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3BDAF6F0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</w:t>
      </w:r>
      <w:r w:rsidR="0073067E" w:rsidRPr="000A03CC">
        <w:rPr>
          <w:rFonts w:cstheme="minorHAnsi"/>
          <w:b/>
          <w:bCs/>
          <w:sz w:val="24"/>
          <w:szCs w:val="24"/>
        </w:rPr>
        <w:t xml:space="preserve">inciso </w:t>
      </w:r>
      <w:r w:rsidR="000A03CC" w:rsidRPr="000A03CC">
        <w:rPr>
          <w:rFonts w:cstheme="minorHAnsi"/>
          <w:b/>
          <w:bCs/>
          <w:sz w:val="24"/>
          <w:szCs w:val="24"/>
        </w:rPr>
        <w:t>II</w:t>
      </w:r>
      <w:r w:rsidR="0073067E">
        <w:rPr>
          <w:rFonts w:cstheme="minorHAnsi"/>
          <w:b/>
          <w:bCs/>
          <w:sz w:val="24"/>
          <w:szCs w:val="24"/>
        </w:rPr>
        <w:t xml:space="preserve">) - </w:t>
      </w:r>
      <w:r w:rsidR="00E04CF1">
        <w:rPr>
          <w:rFonts w:cstheme="minorHAnsi"/>
          <w:b/>
          <w:bCs/>
          <w:sz w:val="24"/>
          <w:szCs w:val="24"/>
        </w:rPr>
        <w:t>4</w:t>
      </w:r>
      <w:r w:rsidR="0073067E">
        <w:rPr>
          <w:rFonts w:cstheme="minorHAnsi"/>
          <w:b/>
          <w:bCs/>
          <w:sz w:val="24"/>
          <w:szCs w:val="24"/>
        </w:rPr>
        <w:t>/2024</w:t>
      </w:r>
      <w:r w:rsidR="00E65BAE">
        <w:rPr>
          <w:rFonts w:cstheme="minorHAnsi"/>
          <w:b/>
          <w:bCs/>
          <w:sz w:val="24"/>
          <w:szCs w:val="24"/>
        </w:rPr>
        <w:t>-FM</w:t>
      </w:r>
      <w:r w:rsidR="00E04CF1">
        <w:rPr>
          <w:rFonts w:cstheme="minorHAnsi"/>
          <w:b/>
          <w:bCs/>
          <w:sz w:val="24"/>
          <w:szCs w:val="24"/>
        </w:rPr>
        <w:t>A</w:t>
      </w:r>
      <w:r w:rsidR="00E65BAE">
        <w:rPr>
          <w:rFonts w:cstheme="minorHAnsi"/>
          <w:b/>
          <w:bCs/>
          <w:sz w:val="24"/>
          <w:szCs w:val="24"/>
        </w:rPr>
        <w:t>S</w:t>
      </w:r>
    </w:p>
    <w:p w14:paraId="72B752BF" w14:textId="77777777" w:rsidR="00E81BD4" w:rsidRPr="00E04CF1" w:rsidRDefault="00E81BD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C1A3C2" w14:textId="1432276F" w:rsidR="00E04CF1" w:rsidRPr="00E04CF1" w:rsidRDefault="00E56018" w:rsidP="00E04CF1">
      <w:pPr>
        <w:jc w:val="both"/>
        <w:rPr>
          <w:rFonts w:ascii="Calibri" w:hAnsi="Calibri" w:cs="Calibri"/>
          <w:sz w:val="24"/>
          <w:szCs w:val="24"/>
        </w:rPr>
      </w:pPr>
      <w:r w:rsidRPr="00E04CF1">
        <w:rPr>
          <w:rFonts w:ascii="Calibri" w:hAnsi="Calibri" w:cs="Calibri"/>
          <w:sz w:val="24"/>
          <w:szCs w:val="24"/>
        </w:rPr>
        <w:t xml:space="preserve">Objeto: </w:t>
      </w:r>
      <w:r w:rsidR="00E04CF1" w:rsidRPr="00E04CF1">
        <w:rPr>
          <w:rFonts w:ascii="Calibri" w:hAnsi="Calibri" w:cs="Calibri"/>
          <w:sz w:val="24"/>
          <w:szCs w:val="24"/>
        </w:rPr>
        <w:t>Contratação de facilitador de oficinas para o Centro de Referência de Assistência Social – CRAS Dolores Walter com habilidades comprovadas através de fotos ou declaração de cursos para ministrar nos Grupos de idosos, oficinas do PAIF, oficinas do SCFV e Usuários do Programa Bolsa Família.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8"/>
        <w:gridCol w:w="1079"/>
        <w:gridCol w:w="3412"/>
        <w:gridCol w:w="1843"/>
        <w:gridCol w:w="1268"/>
      </w:tblGrid>
      <w:tr w:rsidR="00E04CF1" w:rsidRPr="00E04CF1" w14:paraId="2B264BBA" w14:textId="257A9076" w:rsidTr="00E04CF1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2F66D87" w14:textId="77777777" w:rsidR="00E04CF1" w:rsidRPr="00E04CF1" w:rsidRDefault="00E04CF1">
            <w:pPr>
              <w:pStyle w:val="TextosemFormatao"/>
              <w:widowControl/>
              <w:spacing w:line="256" w:lineRule="auto"/>
              <w:ind w:left="-70" w:right="-70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 w:rsidRPr="00E04CF1"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>ITEM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2D4A604" w14:textId="77777777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 w:rsidRPr="00E04CF1"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>QUANT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2F1B65A" w14:textId="77777777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 w:rsidRPr="00E04CF1"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>UNIDADE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DED7ECD" w14:textId="77777777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 w:rsidRPr="00E04CF1"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>DESCRIÇÃO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EA856" w14:textId="2A1BE514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 xml:space="preserve">VALOR UNITÁRIO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04B33D" w14:textId="5F7C6F11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  <w:lang w:val="pt-BR" w:eastAsia="pt-BR"/>
                <w14:ligatures w14:val="standardContextual"/>
              </w:rPr>
              <w:t>VALOR TOTAL</w:t>
            </w:r>
          </w:p>
        </w:tc>
      </w:tr>
      <w:tr w:rsidR="00E04CF1" w:rsidRPr="00E04CF1" w14:paraId="3A40F8AE" w14:textId="515D2A17" w:rsidTr="00E04CF1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DC75" w14:textId="77777777" w:rsidR="00E04CF1" w:rsidRPr="00E04CF1" w:rsidRDefault="00E04CF1">
            <w:pPr>
              <w:pStyle w:val="TextosemFormatao"/>
              <w:widowControl/>
              <w:spacing w:line="256" w:lineRule="auto"/>
              <w:jc w:val="center"/>
              <w:rPr>
                <w:rFonts w:ascii="Calibri" w:hAnsi="Calibri" w:cs="Calibri"/>
                <w:b/>
                <w:kern w:val="2"/>
                <w:sz w:val="24"/>
                <w:szCs w:val="24"/>
                <w:lang w:val="x-none" w:eastAsia="x-none"/>
                <w14:ligatures w14:val="standardContextual"/>
              </w:rPr>
            </w:pPr>
            <w:r w:rsidRPr="00E04CF1">
              <w:rPr>
                <w:rFonts w:ascii="Calibri" w:hAnsi="Calibri" w:cs="Calibri"/>
                <w:b/>
                <w:kern w:val="2"/>
                <w:sz w:val="24"/>
                <w:szCs w:val="24"/>
                <w14:ligatures w14:val="standardContextual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60F" w14:textId="77777777" w:rsidR="00E04CF1" w:rsidRPr="00E04CF1" w:rsidRDefault="00E04CF1">
            <w:pPr>
              <w:jc w:val="center"/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E04CF1"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1.200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32D" w14:textId="77777777" w:rsidR="00E04CF1" w:rsidRPr="00E04CF1" w:rsidRDefault="00E04CF1">
            <w:pPr>
              <w:jc w:val="center"/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E04CF1"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Horas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021E4" w14:textId="4BAE622E" w:rsidR="00E04CF1" w:rsidRPr="00E04CF1" w:rsidRDefault="00E04CF1">
            <w:pPr>
              <w:jc w:val="both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E04CF1"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Facilitador de oficina para ministrar aulas nos Grupos de idosos, </w:t>
            </w:r>
            <w:r w:rsidRPr="00E04CF1"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oficinas</w:t>
            </w:r>
            <w:r w:rsidRPr="00E04CF1"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do PAIF, oficinas SCFV e Usuários do Programa Bolsa Família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4C5" w14:textId="77777777" w:rsidR="00E04CF1" w:rsidRPr="00E04CF1" w:rsidRDefault="00E04CF1">
            <w:pPr>
              <w:jc w:val="both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2A7" w14:textId="77777777" w:rsidR="00E04CF1" w:rsidRPr="00E04CF1" w:rsidRDefault="00E04CF1">
            <w:pPr>
              <w:jc w:val="both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A12CBA3" w14:textId="2E1AEB88" w:rsidR="00FA32B2" w:rsidRPr="00E04CF1" w:rsidRDefault="00FA32B2" w:rsidP="00FA32B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BEC49E" w14:textId="77777777" w:rsidR="00E65BAE" w:rsidRDefault="00E65BAE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03CC"/>
    <w:rsid w:val="000A5EF9"/>
    <w:rsid w:val="000B3F31"/>
    <w:rsid w:val="000D35FA"/>
    <w:rsid w:val="000D7DD6"/>
    <w:rsid w:val="000E611A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271C9"/>
    <w:rsid w:val="00B326D7"/>
    <w:rsid w:val="00B3314D"/>
    <w:rsid w:val="00B45316"/>
    <w:rsid w:val="00B51A75"/>
    <w:rsid w:val="00B652AF"/>
    <w:rsid w:val="00B83089"/>
    <w:rsid w:val="00B97946"/>
    <w:rsid w:val="00BD5C49"/>
    <w:rsid w:val="00BD6E16"/>
    <w:rsid w:val="00BE2BF5"/>
    <w:rsid w:val="00C06336"/>
    <w:rsid w:val="00C255E2"/>
    <w:rsid w:val="00C25D88"/>
    <w:rsid w:val="00C34084"/>
    <w:rsid w:val="00C57D3A"/>
    <w:rsid w:val="00C57DA7"/>
    <w:rsid w:val="00C71850"/>
    <w:rsid w:val="00C83845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4CF1"/>
    <w:rsid w:val="00E06634"/>
    <w:rsid w:val="00E27773"/>
    <w:rsid w:val="00E41E87"/>
    <w:rsid w:val="00E56018"/>
    <w:rsid w:val="00E65BAE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uiPriority w:val="2"/>
    <w:qFormat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19</cp:revision>
  <cp:lastPrinted>2022-07-15T18:34:00Z</cp:lastPrinted>
  <dcterms:created xsi:type="dcterms:W3CDTF">2024-04-24T14:39:00Z</dcterms:created>
  <dcterms:modified xsi:type="dcterms:W3CDTF">2024-10-24T14:17:00Z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