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B" w:rsidRPr="005477F7" w:rsidRDefault="00BD542B" w:rsidP="00BD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32"/>
        </w:rPr>
      </w:pPr>
      <w:bookmarkStart w:id="0" w:name="_GoBack"/>
      <w:r>
        <w:rPr>
          <w:rFonts w:ascii="Tahoma" w:hAnsi="Tahoma" w:cs="Tahoma"/>
          <w:b/>
          <w:sz w:val="28"/>
          <w:szCs w:val="32"/>
        </w:rPr>
        <w:t xml:space="preserve">Edital </w:t>
      </w:r>
      <w:r w:rsidR="002E3C0B">
        <w:rPr>
          <w:rFonts w:ascii="Tahoma" w:hAnsi="Tahoma" w:cs="Tahoma"/>
          <w:b/>
          <w:sz w:val="28"/>
          <w:szCs w:val="32"/>
        </w:rPr>
        <w:t>Extrato de</w:t>
      </w:r>
      <w:r>
        <w:rPr>
          <w:rFonts w:ascii="Tahoma" w:hAnsi="Tahoma" w:cs="Tahoma"/>
          <w:b/>
          <w:sz w:val="28"/>
          <w:szCs w:val="32"/>
        </w:rPr>
        <w:t xml:space="preserve"> Recursos </w:t>
      </w:r>
      <w:r w:rsidR="002E3C0B">
        <w:rPr>
          <w:rFonts w:ascii="Tahoma" w:hAnsi="Tahoma" w:cs="Tahoma"/>
          <w:b/>
          <w:sz w:val="28"/>
          <w:szCs w:val="32"/>
        </w:rPr>
        <w:t>Concurso 01-2018 - IPRECAL</w:t>
      </w:r>
    </w:p>
    <w:bookmarkEnd w:id="0"/>
    <w:p w:rsidR="00BD542B" w:rsidRDefault="00BD542B" w:rsidP="00BD542B">
      <w:pPr>
        <w:jc w:val="center"/>
        <w:rPr>
          <w:rFonts w:ascii="Tahoma" w:hAnsi="Tahoma" w:cs="Tahoma"/>
          <w:b/>
          <w:sz w:val="12"/>
          <w:szCs w:val="12"/>
        </w:rPr>
      </w:pPr>
    </w:p>
    <w:p w:rsidR="00BD542B" w:rsidRPr="002F007B" w:rsidRDefault="00BD542B" w:rsidP="00BD542B">
      <w:pPr>
        <w:jc w:val="center"/>
        <w:rPr>
          <w:rFonts w:ascii="Tahoma" w:hAnsi="Tahoma" w:cs="Tahoma"/>
          <w:b/>
          <w:sz w:val="12"/>
          <w:szCs w:val="12"/>
        </w:rPr>
      </w:pPr>
    </w:p>
    <w:p w:rsidR="00BD542B" w:rsidRDefault="00BD542B" w:rsidP="00BD54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Apresentado o gabarito provisório</w:t>
      </w:r>
      <w:r w:rsidRPr="00E56440">
        <w:rPr>
          <w:rFonts w:ascii="Tahoma" w:hAnsi="Tahoma" w:cs="Tahoma"/>
          <w:sz w:val="22"/>
          <w:szCs w:val="22"/>
        </w:rPr>
        <w:t>, o</w:t>
      </w:r>
      <w:r>
        <w:rPr>
          <w:rFonts w:ascii="Tahoma" w:hAnsi="Tahoma" w:cs="Tahoma"/>
          <w:sz w:val="22"/>
          <w:szCs w:val="22"/>
        </w:rPr>
        <w:t>s(as)</w:t>
      </w:r>
      <w:r w:rsidRPr="00E56440">
        <w:rPr>
          <w:rFonts w:ascii="Tahoma" w:hAnsi="Tahoma" w:cs="Tahoma"/>
          <w:sz w:val="22"/>
          <w:szCs w:val="22"/>
        </w:rPr>
        <w:t xml:space="preserve"> candidato</w:t>
      </w:r>
      <w:r>
        <w:rPr>
          <w:rFonts w:ascii="Tahoma" w:hAnsi="Tahoma" w:cs="Tahoma"/>
          <w:sz w:val="22"/>
          <w:szCs w:val="22"/>
        </w:rPr>
        <w:t>s(as)</w:t>
      </w:r>
      <w:r w:rsidRPr="00E56440">
        <w:rPr>
          <w:rFonts w:ascii="Tahoma" w:hAnsi="Tahoma" w:cs="Tahoma"/>
          <w:sz w:val="22"/>
          <w:szCs w:val="22"/>
        </w:rPr>
        <w:t xml:space="preserve"> interessado</w:t>
      </w:r>
      <w:r>
        <w:rPr>
          <w:rFonts w:ascii="Tahoma" w:hAnsi="Tahoma" w:cs="Tahoma"/>
          <w:sz w:val="22"/>
          <w:szCs w:val="22"/>
        </w:rPr>
        <w:t>s(as) apresentaram</w:t>
      </w:r>
      <w:r w:rsidRPr="00E56440">
        <w:rPr>
          <w:rFonts w:ascii="Tahoma" w:hAnsi="Tahoma" w:cs="Tahoma"/>
          <w:sz w:val="22"/>
          <w:szCs w:val="22"/>
        </w:rPr>
        <w:t xml:space="preserve"> tempestivamente recurso</w:t>
      </w:r>
      <w:r>
        <w:rPr>
          <w:rFonts w:ascii="Tahoma" w:hAnsi="Tahoma" w:cs="Tahoma"/>
          <w:sz w:val="22"/>
          <w:szCs w:val="22"/>
        </w:rPr>
        <w:t>(s)</w:t>
      </w:r>
      <w:r w:rsidRPr="00E56440">
        <w:rPr>
          <w:rFonts w:ascii="Tahoma" w:hAnsi="Tahoma" w:cs="Tahoma"/>
          <w:sz w:val="22"/>
          <w:szCs w:val="22"/>
        </w:rPr>
        <w:t xml:space="preserve"> acatado</w:t>
      </w:r>
      <w:r>
        <w:rPr>
          <w:rFonts w:ascii="Tahoma" w:hAnsi="Tahoma" w:cs="Tahoma"/>
          <w:sz w:val="22"/>
          <w:szCs w:val="22"/>
        </w:rPr>
        <w:t>(s)</w:t>
      </w:r>
      <w:r w:rsidRPr="00E56440">
        <w:rPr>
          <w:rFonts w:ascii="Tahoma" w:hAnsi="Tahoma" w:cs="Tahoma"/>
          <w:sz w:val="22"/>
          <w:szCs w:val="22"/>
        </w:rPr>
        <w:t xml:space="preserve"> pela comissão. Assim, para melhor julgamento, manifestamos nosso parecer ao</w:t>
      </w:r>
      <w:r>
        <w:rPr>
          <w:rFonts w:ascii="Tahoma" w:hAnsi="Tahoma" w:cs="Tahoma"/>
          <w:sz w:val="22"/>
          <w:szCs w:val="22"/>
        </w:rPr>
        <w:t>(s)</w:t>
      </w:r>
      <w:r w:rsidRPr="00E56440">
        <w:rPr>
          <w:rFonts w:ascii="Tahoma" w:hAnsi="Tahoma" w:cs="Tahoma"/>
          <w:sz w:val="22"/>
          <w:szCs w:val="22"/>
        </w:rPr>
        <w:t xml:space="preserve"> item</w:t>
      </w:r>
      <w:r>
        <w:rPr>
          <w:rFonts w:ascii="Tahoma" w:hAnsi="Tahoma" w:cs="Tahoma"/>
          <w:sz w:val="22"/>
          <w:szCs w:val="22"/>
        </w:rPr>
        <w:t>(</w:t>
      </w:r>
      <w:proofErr w:type="spellStart"/>
      <w:r>
        <w:rPr>
          <w:rFonts w:ascii="Tahoma" w:hAnsi="Tahoma" w:cs="Tahoma"/>
          <w:sz w:val="22"/>
          <w:szCs w:val="22"/>
        </w:rPr>
        <w:t>ns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Pr="00E56440">
        <w:rPr>
          <w:rFonts w:ascii="Tahoma" w:hAnsi="Tahoma" w:cs="Tahoma"/>
          <w:sz w:val="22"/>
          <w:szCs w:val="22"/>
        </w:rPr>
        <w:t xml:space="preserve"> apontado</w:t>
      </w:r>
      <w:r>
        <w:rPr>
          <w:rFonts w:ascii="Tahoma" w:hAnsi="Tahoma" w:cs="Tahoma"/>
          <w:sz w:val="22"/>
          <w:szCs w:val="22"/>
        </w:rPr>
        <w:t>(s)</w:t>
      </w:r>
      <w:r w:rsidRPr="00E56440">
        <w:rPr>
          <w:rFonts w:ascii="Tahoma" w:hAnsi="Tahoma" w:cs="Tahoma"/>
          <w:sz w:val="22"/>
          <w:szCs w:val="22"/>
        </w:rPr>
        <w:t xml:space="preserve"> como conflitante</w:t>
      </w:r>
      <w:r>
        <w:rPr>
          <w:rFonts w:ascii="Tahoma" w:hAnsi="Tahoma" w:cs="Tahoma"/>
          <w:sz w:val="22"/>
          <w:szCs w:val="22"/>
        </w:rPr>
        <w:t>(s)</w:t>
      </w:r>
      <w:r w:rsidRPr="00E56440">
        <w:rPr>
          <w:rFonts w:ascii="Tahoma" w:hAnsi="Tahoma" w:cs="Tahoma"/>
          <w:sz w:val="22"/>
          <w:szCs w:val="22"/>
        </w:rPr>
        <w:t>.</w:t>
      </w:r>
    </w:p>
    <w:p w:rsidR="00BD542B" w:rsidRPr="00A20FBB" w:rsidRDefault="00BD542B" w:rsidP="00BD542B">
      <w:pPr>
        <w:jc w:val="both"/>
        <w:rPr>
          <w:rFonts w:ascii="Tahoma" w:hAnsi="Tahoma" w:cs="Tahoma"/>
          <w:sz w:val="12"/>
          <w:szCs w:val="12"/>
        </w:rPr>
      </w:pPr>
    </w:p>
    <w:p w:rsidR="00BD542B" w:rsidRPr="004C4318" w:rsidRDefault="00BD542B" w:rsidP="00BD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Questão: </w:t>
      </w:r>
      <w:r>
        <w:rPr>
          <w:rFonts w:ascii="Tahoma" w:hAnsi="Tahoma" w:cs="Tahoma"/>
          <w:b/>
        </w:rPr>
        <w:t>22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50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BD542B" w:rsidRDefault="00BD542B" w:rsidP="00BD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BD542B" w:rsidRPr="004C4318" w:rsidRDefault="00BD542B" w:rsidP="00BD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BD542B" w:rsidRPr="004C4318" w:rsidRDefault="00BD542B" w:rsidP="00BD54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BD542B" w:rsidRPr="004C4318" w:rsidRDefault="00BD542B" w:rsidP="00BD542B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BD542B" w:rsidRDefault="00BD542B" w:rsidP="00BD542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 xml:space="preserve">Recurso interposto sem observação ao Item 10.3 do Edital, em especial o apontamento de referência/bibliografia que sustente a argumentação do candidato. Respondido para meros fins de despacho: </w:t>
      </w:r>
      <w:r w:rsidRPr="00EB5321">
        <w:rPr>
          <w:rFonts w:ascii="Tahoma" w:hAnsi="Tahoma" w:cs="Tahoma"/>
          <w:sz w:val="22"/>
          <w:szCs w:val="22"/>
        </w:rPr>
        <w:t>A questão é clara e objetiva</w:t>
      </w:r>
      <w:r>
        <w:rPr>
          <w:rFonts w:ascii="Tahoma" w:hAnsi="Tahoma" w:cs="Tahoma"/>
          <w:sz w:val="22"/>
          <w:szCs w:val="22"/>
        </w:rPr>
        <w:t xml:space="preserve"> em citar o termo legal §4º do Art. 37 da CF para referência em relação às sanções aplicáveis aos atos de improbidade administrativa e, além do próprio dispositivo da CF indicar “na forma e gradação prevista em lei”, o próprio início do enunciado da questão já reporta a análise a Lei 8429/1992.</w:t>
      </w:r>
    </w:p>
    <w:p w:rsidR="006A5505" w:rsidRPr="004C4318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Questão: </w:t>
      </w:r>
      <w:r>
        <w:rPr>
          <w:rFonts w:ascii="Tahoma" w:hAnsi="Tahoma" w:cs="Tahoma"/>
          <w:b/>
        </w:rPr>
        <w:t>23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91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A5505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6A5505" w:rsidRPr="004C4318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6A5505" w:rsidRPr="004C4318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6A5505" w:rsidRPr="004C4318" w:rsidRDefault="006A5505" w:rsidP="006A5505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6A5505" w:rsidRDefault="006A5505" w:rsidP="006A5505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>A opção I da questão em tela encontra amparo no §4º do Art. 37 da Constituição Federal, uma vez que sua transcrição não limita a punibilidade ao descrito na opção, inexistindo qualquer termo restritivo (apenas, somente, unicamente, etc.), isto posto, a descrição traz punibilidade correta, pois “</w:t>
      </w:r>
      <w:r w:rsidRPr="006A5505">
        <w:rPr>
          <w:rFonts w:ascii="Tahoma" w:hAnsi="Tahoma" w:cs="Tahoma"/>
          <w:sz w:val="22"/>
          <w:szCs w:val="22"/>
        </w:rPr>
        <w:t>pune o ímprobo com a suspensão dos direitos políticos”, sem afastar as demais eventuais punibilidades</w:t>
      </w:r>
      <w:r>
        <w:rPr>
          <w:rFonts w:ascii="Tahoma" w:hAnsi="Tahoma" w:cs="Tahoma"/>
          <w:sz w:val="22"/>
          <w:szCs w:val="22"/>
        </w:rPr>
        <w:t>.</w:t>
      </w:r>
    </w:p>
    <w:p w:rsidR="006A5505" w:rsidRPr="004C4318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Questão: </w:t>
      </w:r>
      <w:r>
        <w:rPr>
          <w:rFonts w:ascii="Tahoma" w:hAnsi="Tahoma" w:cs="Tahoma"/>
          <w:b/>
        </w:rPr>
        <w:t>26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45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A5505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6A5505" w:rsidRPr="004C4318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6A5505" w:rsidRPr="004C4318" w:rsidRDefault="006A5505" w:rsidP="006A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6A5505" w:rsidRPr="004C4318" w:rsidRDefault="006A5505" w:rsidP="006A5505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6A5505" w:rsidRDefault="006A5505" w:rsidP="006A5505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 xml:space="preserve">Recurso interposto sem observação ao Item 10.3 do Edital, em especial o apontamento de referência/bibliografia que sustente a argumentação do candidato. Respondido para meros fins de despacho: </w:t>
      </w:r>
      <w:r w:rsidRPr="00EB5321">
        <w:rPr>
          <w:rFonts w:ascii="Tahoma" w:hAnsi="Tahoma" w:cs="Tahoma"/>
          <w:sz w:val="22"/>
          <w:szCs w:val="22"/>
        </w:rPr>
        <w:t>A questão é clara e objetiva</w:t>
      </w:r>
      <w:r>
        <w:rPr>
          <w:rFonts w:ascii="Tahoma" w:hAnsi="Tahoma" w:cs="Tahoma"/>
          <w:sz w:val="22"/>
          <w:szCs w:val="22"/>
        </w:rPr>
        <w:t xml:space="preserve"> em buscar os elementos “vinculados” na manifestação de vontade da Administração Pública, deste modo, o motivo</w:t>
      </w:r>
      <w:r w:rsidR="00FE12B1">
        <w:rPr>
          <w:rFonts w:ascii="Tahoma" w:hAnsi="Tahoma" w:cs="Tahoma"/>
          <w:sz w:val="22"/>
          <w:szCs w:val="22"/>
        </w:rPr>
        <w:t>, como o próprio impetrante cita em sua peça, apesar de não citar a “fonte doutrinária”, expõe que a motivação não é exigência legal, não sendo deste modo, vinculante</w:t>
      </w:r>
      <w:r>
        <w:rPr>
          <w:rFonts w:ascii="Tahoma" w:hAnsi="Tahoma" w:cs="Tahoma"/>
          <w:sz w:val="22"/>
          <w:szCs w:val="22"/>
        </w:rPr>
        <w:t>.</w:t>
      </w:r>
    </w:p>
    <w:p w:rsidR="00FE12B1" w:rsidRPr="004C4318" w:rsidRDefault="00FE12B1" w:rsidP="00FE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Questão: </w:t>
      </w:r>
      <w:r>
        <w:rPr>
          <w:rFonts w:ascii="Tahoma" w:hAnsi="Tahoma" w:cs="Tahoma"/>
          <w:b/>
        </w:rPr>
        <w:t>27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137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E12B1" w:rsidRDefault="00FE12B1" w:rsidP="00FE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FE12B1" w:rsidRPr="004C4318" w:rsidRDefault="00FE12B1" w:rsidP="00FE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FE12B1" w:rsidRPr="004C4318" w:rsidRDefault="00FE12B1" w:rsidP="00FE12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FE12B1" w:rsidRPr="004C4318" w:rsidRDefault="00FE12B1" w:rsidP="00FE12B1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FE12B1" w:rsidRDefault="00FE12B1" w:rsidP="00FE12B1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 xml:space="preserve">Recurso interposto sem observação ao Item 10.3 do Edital, em especial o apontamento de referência/bibliografia que sustente a argumentação do candidato. Respondido para meros fins de despacho: </w:t>
      </w:r>
      <w:r w:rsidRPr="00EB5321">
        <w:rPr>
          <w:rFonts w:ascii="Tahoma" w:hAnsi="Tahoma" w:cs="Tahoma"/>
          <w:sz w:val="22"/>
          <w:szCs w:val="22"/>
        </w:rPr>
        <w:t xml:space="preserve">A questão é </w:t>
      </w:r>
      <w:r>
        <w:rPr>
          <w:rFonts w:ascii="Tahoma" w:hAnsi="Tahoma" w:cs="Tahoma"/>
          <w:sz w:val="22"/>
          <w:szCs w:val="22"/>
        </w:rPr>
        <w:t xml:space="preserve">muito </w:t>
      </w:r>
      <w:r w:rsidRPr="00EB5321">
        <w:rPr>
          <w:rFonts w:ascii="Tahoma" w:hAnsi="Tahoma" w:cs="Tahoma"/>
          <w:sz w:val="22"/>
          <w:szCs w:val="22"/>
        </w:rPr>
        <w:t xml:space="preserve">clara e </w:t>
      </w:r>
      <w:r>
        <w:rPr>
          <w:rFonts w:ascii="Tahoma" w:hAnsi="Tahoma" w:cs="Tahoma"/>
          <w:sz w:val="22"/>
          <w:szCs w:val="22"/>
        </w:rPr>
        <w:t xml:space="preserve">totalmente </w:t>
      </w:r>
      <w:r w:rsidRPr="00EB5321">
        <w:rPr>
          <w:rFonts w:ascii="Tahoma" w:hAnsi="Tahoma" w:cs="Tahoma"/>
          <w:sz w:val="22"/>
          <w:szCs w:val="22"/>
        </w:rPr>
        <w:t>objetiva</w:t>
      </w:r>
      <w:r>
        <w:rPr>
          <w:rFonts w:ascii="Tahoma" w:hAnsi="Tahoma" w:cs="Tahoma"/>
          <w:sz w:val="22"/>
          <w:szCs w:val="22"/>
        </w:rPr>
        <w:t xml:space="preserve">, sendo que a interpretação de texto é parte da avaliação. Ademais o objeto da questão, a análise do contrato administrativo sob a ótica da Lei 8666/93, sendo a opção I transcrição do § 1º do Art. 54, a opção II </w:t>
      </w:r>
      <w:r w:rsidR="00684C8E">
        <w:rPr>
          <w:rFonts w:ascii="Tahoma" w:hAnsi="Tahoma" w:cs="Tahoma"/>
          <w:sz w:val="22"/>
          <w:szCs w:val="22"/>
        </w:rPr>
        <w:t>tem por objeto o Art. 65, enquanto a opção III o termo “imutáveis”</w:t>
      </w:r>
      <w:r>
        <w:rPr>
          <w:rFonts w:ascii="Tahoma" w:hAnsi="Tahoma" w:cs="Tahoma"/>
          <w:sz w:val="22"/>
          <w:szCs w:val="22"/>
        </w:rPr>
        <w:t xml:space="preserve"> </w:t>
      </w:r>
      <w:r w:rsidR="00684C8E">
        <w:rPr>
          <w:rFonts w:ascii="Tahoma" w:hAnsi="Tahoma" w:cs="Tahoma"/>
          <w:sz w:val="22"/>
          <w:szCs w:val="22"/>
        </w:rPr>
        <w:t>contraria às disposições do §2º do Art. 58, que permite modificações no objeto, impondo respeito aos direitos do contratado</w:t>
      </w:r>
      <w:r>
        <w:rPr>
          <w:rFonts w:ascii="Tahoma" w:hAnsi="Tahoma" w:cs="Tahoma"/>
          <w:sz w:val="22"/>
          <w:szCs w:val="22"/>
        </w:rPr>
        <w:t>.</w:t>
      </w:r>
    </w:p>
    <w:p w:rsidR="00684C8E" w:rsidRPr="004C4318" w:rsidRDefault="00684C8E" w:rsidP="0068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lastRenderedPageBreak/>
        <w:t xml:space="preserve">Questão: </w:t>
      </w:r>
      <w:r>
        <w:rPr>
          <w:rFonts w:ascii="Tahoma" w:hAnsi="Tahoma" w:cs="Tahoma"/>
          <w:b/>
        </w:rPr>
        <w:t>30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90, 91 e 137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84C8E" w:rsidRDefault="00684C8E" w:rsidP="0068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684C8E" w:rsidRPr="004C4318" w:rsidRDefault="00684C8E" w:rsidP="0068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684C8E" w:rsidRPr="004C4318" w:rsidRDefault="00684C8E" w:rsidP="00684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684C8E" w:rsidRPr="004C4318" w:rsidRDefault="00684C8E" w:rsidP="00684C8E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684C8E" w:rsidRDefault="00684C8E" w:rsidP="00684C8E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>A opção II da questão em tela é clara em citar que a prerrogativa legal</w:t>
      </w:r>
      <w:r w:rsidR="009D679C">
        <w:rPr>
          <w:rFonts w:ascii="Tahoma" w:hAnsi="Tahoma" w:cs="Tahoma"/>
          <w:sz w:val="22"/>
          <w:szCs w:val="22"/>
        </w:rPr>
        <w:t>, prevista na Lei 8666/93, como traz o enunciado da questão, para abordagem desta questão</w:t>
      </w:r>
      <w:r>
        <w:rPr>
          <w:rFonts w:ascii="Tahoma" w:hAnsi="Tahoma" w:cs="Tahoma"/>
          <w:sz w:val="22"/>
          <w:szCs w:val="22"/>
        </w:rPr>
        <w:t>.</w:t>
      </w:r>
      <w:r w:rsidR="009D679C">
        <w:rPr>
          <w:rFonts w:ascii="Tahoma" w:hAnsi="Tahoma" w:cs="Tahoma"/>
          <w:sz w:val="22"/>
          <w:szCs w:val="22"/>
        </w:rPr>
        <w:t xml:space="preserve"> Isto posto, para análise da opção, devemos ser restritos ao diploma legal abordado, onde este traz como prerrogativa exclusivamente à Administração Pública: “</w:t>
      </w:r>
      <w:proofErr w:type="spellStart"/>
      <w:r w:rsidR="009D679C" w:rsidRPr="009D679C">
        <w:rPr>
          <w:rFonts w:ascii="Tahoma" w:hAnsi="Tahoma" w:cs="Tahoma"/>
          <w:sz w:val="22"/>
          <w:szCs w:val="22"/>
        </w:rPr>
        <w:t>fiscalizar-lhes</w:t>
      </w:r>
      <w:proofErr w:type="spellEnd"/>
      <w:r w:rsidR="009D679C" w:rsidRPr="009D679C">
        <w:rPr>
          <w:rFonts w:ascii="Tahoma" w:hAnsi="Tahoma" w:cs="Tahoma"/>
          <w:sz w:val="22"/>
          <w:szCs w:val="22"/>
        </w:rPr>
        <w:t xml:space="preserve"> a execução”</w:t>
      </w:r>
      <w:r w:rsidR="009D679C">
        <w:rPr>
          <w:rFonts w:ascii="Tahoma" w:hAnsi="Tahoma" w:cs="Tahoma"/>
          <w:sz w:val="22"/>
          <w:szCs w:val="22"/>
        </w:rPr>
        <w:t xml:space="preserve"> (Art. 58, III), inexistindo, neste diploma legal, atribuição desta prerrogativa a qualquer outro. Esta característica se diferencia do contrato privado, pois no Código Civil inexiste prerrogativa de fiscalização (citação legal), sendo reportado ao </w:t>
      </w:r>
      <w:r w:rsidR="00EA5D20">
        <w:rPr>
          <w:rFonts w:ascii="Tahoma" w:hAnsi="Tahoma" w:cs="Tahoma"/>
          <w:sz w:val="22"/>
          <w:szCs w:val="22"/>
        </w:rPr>
        <w:t>princípio</w:t>
      </w:r>
      <w:r w:rsidR="009D679C">
        <w:rPr>
          <w:rFonts w:ascii="Tahoma" w:hAnsi="Tahoma" w:cs="Tahoma"/>
          <w:sz w:val="22"/>
          <w:szCs w:val="22"/>
        </w:rPr>
        <w:t xml:space="preserve"> de autonomia da vontade</w:t>
      </w:r>
      <w:r w:rsidR="00EA5D20">
        <w:rPr>
          <w:rFonts w:ascii="Tahoma" w:hAnsi="Tahoma" w:cs="Tahoma"/>
          <w:sz w:val="22"/>
          <w:szCs w:val="22"/>
        </w:rPr>
        <w:t>, estabelecendo ou não, determinadas regras</w:t>
      </w:r>
      <w:r w:rsidR="009D679C">
        <w:rPr>
          <w:rFonts w:ascii="Tahoma" w:hAnsi="Tahoma" w:cs="Tahoma"/>
          <w:sz w:val="22"/>
          <w:szCs w:val="22"/>
        </w:rPr>
        <w:t>.</w:t>
      </w:r>
      <w:r w:rsidR="00EA5D20">
        <w:rPr>
          <w:rFonts w:ascii="Tahoma" w:hAnsi="Tahoma" w:cs="Tahoma"/>
          <w:sz w:val="22"/>
          <w:szCs w:val="22"/>
        </w:rPr>
        <w:t xml:space="preserve"> Ainda cabe citar que a forma que a administração pública efetuar a fiscalização não é discutida na opção (Art. 67), meramente o dever imposto de fiscalizar, definido no termo anteriormente citado. </w:t>
      </w:r>
    </w:p>
    <w:p w:rsidR="00EA5D20" w:rsidRPr="004C4318" w:rsidRDefault="00EA5D20" w:rsidP="00EA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Questão: </w:t>
      </w:r>
      <w:r>
        <w:rPr>
          <w:rFonts w:ascii="Tahoma" w:hAnsi="Tahoma" w:cs="Tahoma"/>
          <w:b/>
        </w:rPr>
        <w:t>36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90 e 91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A5D20" w:rsidRDefault="00EA5D20" w:rsidP="00EA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EA5D20" w:rsidRPr="004C4318" w:rsidRDefault="00EA5D20" w:rsidP="00EA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EA5D20" w:rsidRPr="004C4318" w:rsidRDefault="00EA5D20" w:rsidP="00EA5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EA5D20" w:rsidRPr="004C4318" w:rsidRDefault="00EA5D20" w:rsidP="00EA5D20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EA5D20" w:rsidRDefault="00EA5D20" w:rsidP="00EA5D20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>A questão</w:t>
      </w:r>
      <w:r w:rsidR="006246D1">
        <w:rPr>
          <w:rFonts w:ascii="Tahoma" w:hAnsi="Tahoma" w:cs="Tahoma"/>
          <w:sz w:val="22"/>
          <w:szCs w:val="22"/>
        </w:rPr>
        <w:t xml:space="preserve"> é clara e objetiva, sendo a interpretação de texto parte do processo de avaliação. A questão</w:t>
      </w:r>
      <w:r>
        <w:rPr>
          <w:rFonts w:ascii="Tahoma" w:hAnsi="Tahoma" w:cs="Tahoma"/>
          <w:sz w:val="22"/>
          <w:szCs w:val="22"/>
        </w:rPr>
        <w:t xml:space="preserve"> busca a indicação</w:t>
      </w:r>
      <w:r w:rsidR="006246D1">
        <w:rPr>
          <w:rFonts w:ascii="Tahoma" w:hAnsi="Tahoma" w:cs="Tahoma"/>
          <w:sz w:val="22"/>
          <w:szCs w:val="22"/>
        </w:rPr>
        <w:t xml:space="preserve"> da opção</w:t>
      </w:r>
      <w:r>
        <w:rPr>
          <w:rFonts w:ascii="Tahoma" w:hAnsi="Tahoma" w:cs="Tahoma"/>
          <w:sz w:val="22"/>
          <w:szCs w:val="22"/>
        </w:rPr>
        <w:t xml:space="preserve"> </w:t>
      </w:r>
      <w:r w:rsidRPr="006246D1">
        <w:rPr>
          <w:rFonts w:ascii="Tahoma" w:hAnsi="Tahoma" w:cs="Tahoma"/>
          <w:b/>
          <w:sz w:val="22"/>
          <w:szCs w:val="22"/>
          <w:u w:val="single"/>
        </w:rPr>
        <w:t>incorreta</w:t>
      </w:r>
      <w:r>
        <w:rPr>
          <w:rFonts w:ascii="Tahoma" w:hAnsi="Tahoma" w:cs="Tahoma"/>
          <w:sz w:val="22"/>
          <w:szCs w:val="22"/>
        </w:rPr>
        <w:t xml:space="preserve"> de Ato de Improbidade Administrativa, citados no Capítulo II da Lei 8429/1992</w:t>
      </w:r>
      <w:r w:rsidR="006246D1">
        <w:rPr>
          <w:rFonts w:ascii="Tahoma" w:hAnsi="Tahoma" w:cs="Tahoma"/>
          <w:sz w:val="22"/>
          <w:szCs w:val="22"/>
        </w:rPr>
        <w:t xml:space="preserve">, </w:t>
      </w:r>
      <w:r w:rsidR="006246D1" w:rsidRPr="006246D1">
        <w:rPr>
          <w:rFonts w:ascii="Tahoma" w:hAnsi="Tahoma" w:cs="Tahoma"/>
          <w:sz w:val="22"/>
          <w:szCs w:val="22"/>
          <w:u w:val="single"/>
        </w:rPr>
        <w:t>sendo restrito a este diploma legal</w:t>
      </w:r>
      <w:r>
        <w:rPr>
          <w:rFonts w:ascii="Tahoma" w:hAnsi="Tahoma" w:cs="Tahoma"/>
          <w:sz w:val="22"/>
          <w:szCs w:val="22"/>
        </w:rPr>
        <w:t xml:space="preserve">. Deste modo, a assertiva B nos traz </w:t>
      </w:r>
      <w:r w:rsidR="006246D1">
        <w:rPr>
          <w:rFonts w:ascii="Tahoma" w:hAnsi="Tahoma" w:cs="Tahoma"/>
          <w:sz w:val="22"/>
          <w:szCs w:val="22"/>
        </w:rPr>
        <w:t>“...</w:t>
      </w:r>
      <w:r w:rsidR="006246D1" w:rsidRPr="006246D1">
        <w:rPr>
          <w:rFonts w:ascii="Tahoma" w:hAnsi="Tahoma" w:cs="Tahoma"/>
          <w:sz w:val="22"/>
          <w:szCs w:val="22"/>
        </w:rPr>
        <w:t xml:space="preserve">pelas entidades dos Poderes da União, dos Estados, do Distrito Federal, dos Municípios, de Território </w:t>
      </w:r>
      <w:r w:rsidR="006246D1" w:rsidRPr="006246D1">
        <w:rPr>
          <w:rFonts w:ascii="Tahoma" w:hAnsi="Tahoma" w:cs="Tahoma"/>
          <w:b/>
          <w:sz w:val="22"/>
          <w:szCs w:val="22"/>
          <w:u w:val="single"/>
        </w:rPr>
        <w:t>por preço inferior</w:t>
      </w:r>
      <w:r w:rsidR="006246D1" w:rsidRPr="006246D1">
        <w:rPr>
          <w:rFonts w:ascii="Tahoma" w:hAnsi="Tahoma" w:cs="Tahoma"/>
          <w:sz w:val="22"/>
          <w:szCs w:val="22"/>
        </w:rPr>
        <w:t xml:space="preserve"> ao valor de mercado.”, enquanto o </w:t>
      </w:r>
      <w:r w:rsidR="006246D1">
        <w:rPr>
          <w:rFonts w:ascii="Tahoma" w:hAnsi="Tahoma" w:cs="Tahoma"/>
          <w:sz w:val="22"/>
          <w:szCs w:val="22"/>
        </w:rPr>
        <w:t>Inciso II do Art. 9º do diploma legal nos traz “...</w:t>
      </w:r>
      <w:r w:rsidR="006246D1" w:rsidRPr="006246D1">
        <w:rPr>
          <w:rFonts w:ascii="Tahoma" w:hAnsi="Tahoma" w:cs="Tahoma"/>
          <w:b/>
          <w:sz w:val="22"/>
          <w:szCs w:val="22"/>
          <w:u w:val="single"/>
        </w:rPr>
        <w:t>por preço superior</w:t>
      </w:r>
      <w:r w:rsidR="006246D1" w:rsidRPr="006246D1">
        <w:rPr>
          <w:rFonts w:ascii="Tahoma" w:hAnsi="Tahoma" w:cs="Tahoma"/>
          <w:sz w:val="22"/>
          <w:szCs w:val="22"/>
        </w:rPr>
        <w:t xml:space="preserve"> ao valor de mercado.”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246D1" w:rsidRPr="004C4318" w:rsidRDefault="006246D1" w:rsidP="00624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5670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Questão: </w:t>
      </w:r>
      <w:r>
        <w:rPr>
          <w:rFonts w:ascii="Tahoma" w:hAnsi="Tahoma" w:cs="Tahoma"/>
          <w:b/>
        </w:rPr>
        <w:t>40</w:t>
      </w:r>
      <w:r w:rsidRPr="004C4318">
        <w:rPr>
          <w:rFonts w:ascii="Tahoma" w:hAnsi="Tahoma" w:cs="Tahoma"/>
          <w:b/>
        </w:rPr>
        <w:t xml:space="preserve"> </w:t>
      </w:r>
      <w:r w:rsidRPr="004C4318">
        <w:rPr>
          <w:rFonts w:ascii="Tahoma" w:hAnsi="Tahoma" w:cs="Tahoma"/>
          <w:b/>
        </w:rPr>
        <w:tab/>
      </w:r>
      <w:r w:rsidRPr="004C4318">
        <w:rPr>
          <w:rFonts w:ascii="Tahoma" w:hAnsi="Tahoma" w:cs="Tahoma"/>
        </w:rPr>
        <w:t>Referência</w:t>
      </w:r>
      <w:r>
        <w:rPr>
          <w:rFonts w:ascii="Tahoma" w:hAnsi="Tahoma" w:cs="Tahoma"/>
        </w:rPr>
        <w:t>(s)</w:t>
      </w:r>
      <w:r w:rsidRPr="004C4318">
        <w:rPr>
          <w:rFonts w:ascii="Tahoma" w:hAnsi="Tahoma" w:cs="Tahoma"/>
        </w:rPr>
        <w:t xml:space="preserve">: </w:t>
      </w:r>
      <w:r>
        <w:rPr>
          <w:rFonts w:ascii="Tahoma" w:hAnsi="Tahoma" w:cs="Tahoma"/>
          <w:b/>
        </w:rPr>
        <w:t>9, 45, 46 e 50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246D1" w:rsidRDefault="006246D1" w:rsidP="00624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</w:rPr>
        <w:t xml:space="preserve">Área: </w:t>
      </w:r>
      <w:r>
        <w:rPr>
          <w:rFonts w:ascii="Tahoma" w:hAnsi="Tahoma" w:cs="Tahoma"/>
          <w:b/>
        </w:rPr>
        <w:t xml:space="preserve">CONHECIMENTOS ESPECÍFICOS: </w:t>
      </w:r>
      <w:r w:rsidRPr="00BD542B">
        <w:rPr>
          <w:rFonts w:ascii="Tahoma" w:hAnsi="Tahoma" w:cs="Tahoma"/>
          <w:b/>
          <w:caps/>
        </w:rPr>
        <w:t>Agente Administrativo III (Administrativo)</w:t>
      </w:r>
    </w:p>
    <w:p w:rsidR="006246D1" w:rsidRPr="004C4318" w:rsidRDefault="006246D1" w:rsidP="00624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Situação: </w:t>
      </w:r>
      <w:r w:rsidRPr="004C4318">
        <w:rPr>
          <w:rFonts w:ascii="Tahoma" w:hAnsi="Tahoma" w:cs="Tahoma"/>
          <w:b/>
          <w:szCs w:val="22"/>
        </w:rPr>
        <w:t>INDEFERIDO</w:t>
      </w:r>
      <w:r w:rsidRPr="004C4318">
        <w:rPr>
          <w:rFonts w:ascii="Tahoma" w:hAnsi="Tahoma" w:cs="Tahoma"/>
          <w:szCs w:val="22"/>
        </w:rPr>
        <w:t xml:space="preserve"> </w:t>
      </w:r>
    </w:p>
    <w:p w:rsidR="006246D1" w:rsidRPr="004C4318" w:rsidRDefault="006246D1" w:rsidP="00624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</w:rPr>
      </w:pPr>
      <w:r w:rsidRPr="004C4318">
        <w:rPr>
          <w:rFonts w:ascii="Tahoma" w:hAnsi="Tahoma" w:cs="Tahoma"/>
          <w:szCs w:val="22"/>
        </w:rPr>
        <w:t xml:space="preserve">Procedimento: </w:t>
      </w:r>
      <w:r w:rsidRPr="004C4318">
        <w:rPr>
          <w:rFonts w:ascii="Tahoma" w:hAnsi="Tahoma" w:cs="Tahoma"/>
          <w:b/>
          <w:szCs w:val="22"/>
        </w:rPr>
        <w:t>QUESTÃO INALTERADA</w:t>
      </w:r>
    </w:p>
    <w:p w:rsidR="006246D1" w:rsidRPr="004C4318" w:rsidRDefault="006246D1" w:rsidP="006246D1">
      <w:pPr>
        <w:jc w:val="both"/>
        <w:rPr>
          <w:rFonts w:ascii="Tahoma" w:hAnsi="Tahoma" w:cs="Tahoma"/>
          <w:b/>
        </w:rPr>
      </w:pPr>
      <w:r w:rsidRPr="004C4318">
        <w:rPr>
          <w:rFonts w:ascii="Tahoma" w:hAnsi="Tahoma" w:cs="Tahoma"/>
          <w:b/>
        </w:rPr>
        <w:t>Sobre o recurso temos o que segue:</w:t>
      </w:r>
    </w:p>
    <w:p w:rsidR="006246D1" w:rsidRDefault="006246D1" w:rsidP="006246D1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836499">
        <w:rPr>
          <w:rFonts w:ascii="Tahoma" w:hAnsi="Tahoma" w:cs="Tahoma"/>
          <w:sz w:val="22"/>
          <w:szCs w:val="22"/>
        </w:rPr>
        <w:t xml:space="preserve">Recurso </w:t>
      </w:r>
      <w:r>
        <w:rPr>
          <w:rFonts w:ascii="Tahoma" w:hAnsi="Tahoma" w:cs="Tahoma"/>
          <w:sz w:val="22"/>
          <w:szCs w:val="22"/>
        </w:rPr>
        <w:t>I</w:t>
      </w:r>
      <w:r w:rsidRPr="00836499">
        <w:rPr>
          <w:rFonts w:ascii="Tahoma" w:hAnsi="Tahoma" w:cs="Tahoma"/>
          <w:sz w:val="22"/>
          <w:szCs w:val="22"/>
        </w:rPr>
        <w:t xml:space="preserve">ndeferido: </w:t>
      </w:r>
      <w:r>
        <w:rPr>
          <w:rFonts w:ascii="Tahoma" w:hAnsi="Tahoma" w:cs="Tahoma"/>
          <w:sz w:val="22"/>
          <w:szCs w:val="22"/>
        </w:rPr>
        <w:t>A assertiva “B” nos traz uma informação incorreta em relação aos requisitos básicos para</w:t>
      </w:r>
      <w:r w:rsidRPr="001C04D0">
        <w:rPr>
          <w:rFonts w:ascii="Tahoma" w:hAnsi="Tahoma" w:cs="Tahoma"/>
          <w:sz w:val="22"/>
          <w:szCs w:val="22"/>
        </w:rPr>
        <w:t xml:space="preserve"> a investidura em cargo público de caráter efetivo, definido no Art. 13 da Lei Complementar 6/2002 - Estatuto dos Servidores Públicos Municipais do Município de Campo Alegre/SC, </w:t>
      </w:r>
      <w:r w:rsidR="001C04D0" w:rsidRPr="001C04D0">
        <w:rPr>
          <w:rFonts w:ascii="Tahoma" w:hAnsi="Tahoma" w:cs="Tahoma"/>
          <w:sz w:val="22"/>
          <w:szCs w:val="22"/>
        </w:rPr>
        <w:t xml:space="preserve">pois o seu Inciso VIII nos traz “aptidão física </w:t>
      </w:r>
      <w:r w:rsidR="001C04D0" w:rsidRPr="001C04D0">
        <w:rPr>
          <w:rFonts w:ascii="Tahoma" w:hAnsi="Tahoma" w:cs="Tahoma"/>
          <w:b/>
          <w:sz w:val="22"/>
          <w:szCs w:val="22"/>
          <w:u w:val="single"/>
        </w:rPr>
        <w:t>e</w:t>
      </w:r>
      <w:r w:rsidR="001C04D0" w:rsidRPr="001C04D0">
        <w:rPr>
          <w:rFonts w:ascii="Tahoma" w:hAnsi="Tahoma" w:cs="Tahoma"/>
          <w:sz w:val="22"/>
          <w:szCs w:val="22"/>
        </w:rPr>
        <w:t xml:space="preserve"> mental” (cumulativa), enquanto a assertiva “B” nos traz “aptidão física </w:t>
      </w:r>
      <w:r w:rsidR="001C04D0" w:rsidRPr="001C04D0">
        <w:rPr>
          <w:rFonts w:ascii="Tahoma" w:hAnsi="Tahoma" w:cs="Tahoma"/>
          <w:b/>
          <w:sz w:val="22"/>
          <w:szCs w:val="22"/>
          <w:u w:val="single"/>
        </w:rPr>
        <w:t>ou</w:t>
      </w:r>
      <w:r w:rsidR="001C04D0" w:rsidRPr="001C04D0">
        <w:rPr>
          <w:rFonts w:ascii="Tahoma" w:hAnsi="Tahoma" w:cs="Tahoma"/>
          <w:sz w:val="22"/>
          <w:szCs w:val="22"/>
        </w:rPr>
        <w:t xml:space="preserve"> mental” (alternativa).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9172B" w:rsidRPr="0089172B" w:rsidRDefault="0089172B" w:rsidP="0089172B">
      <w:pPr>
        <w:jc w:val="both"/>
        <w:rPr>
          <w:rFonts w:ascii="Arial" w:hAnsi="Arial" w:cs="Arial"/>
          <w:sz w:val="22"/>
          <w:szCs w:val="22"/>
        </w:rPr>
      </w:pPr>
    </w:p>
    <w:p w:rsidR="00D22C58" w:rsidRDefault="00D22C58" w:rsidP="00732FEB">
      <w:pPr>
        <w:jc w:val="right"/>
        <w:rPr>
          <w:rFonts w:ascii="Tahoma" w:hAnsi="Tahoma" w:cs="Tahoma"/>
          <w:sz w:val="22"/>
          <w:szCs w:val="22"/>
        </w:rPr>
      </w:pPr>
    </w:p>
    <w:p w:rsidR="00732FEB" w:rsidRPr="0018766B" w:rsidRDefault="00732FEB" w:rsidP="00732FEB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Campo Alegre</w:t>
      </w:r>
      <w:r w:rsidRPr="0018766B">
        <w:rPr>
          <w:rFonts w:ascii="Tahoma" w:hAnsi="Tahoma" w:cs="Tahoma"/>
          <w:sz w:val="22"/>
          <w:szCs w:val="22"/>
        </w:rPr>
        <w:t xml:space="preserve">/SC, </w:t>
      </w:r>
      <w:r w:rsidR="00F945F4">
        <w:rPr>
          <w:rFonts w:ascii="Tahoma" w:hAnsi="Tahoma" w:cs="Tahoma"/>
          <w:sz w:val="22"/>
          <w:szCs w:val="22"/>
        </w:rPr>
        <w:t>0</w:t>
      </w:r>
      <w:r w:rsidR="001C04D0">
        <w:rPr>
          <w:rFonts w:ascii="Tahoma" w:hAnsi="Tahoma" w:cs="Tahoma"/>
          <w:sz w:val="22"/>
          <w:szCs w:val="22"/>
        </w:rPr>
        <w:t>8</w:t>
      </w:r>
      <w:r w:rsidRPr="0018766B">
        <w:rPr>
          <w:rFonts w:ascii="Tahoma" w:hAnsi="Tahoma" w:cs="Tahoma"/>
          <w:sz w:val="22"/>
          <w:szCs w:val="22"/>
        </w:rPr>
        <w:t xml:space="preserve"> de </w:t>
      </w:r>
      <w:r w:rsidR="00F945F4">
        <w:rPr>
          <w:rFonts w:ascii="Tahoma" w:hAnsi="Tahoma" w:cs="Tahoma"/>
          <w:sz w:val="22"/>
          <w:szCs w:val="22"/>
        </w:rPr>
        <w:t>março</w:t>
      </w:r>
      <w:r w:rsidRPr="0018766B">
        <w:rPr>
          <w:rFonts w:ascii="Tahoma" w:hAnsi="Tahoma" w:cs="Tahoma"/>
          <w:sz w:val="22"/>
          <w:szCs w:val="22"/>
        </w:rPr>
        <w:t xml:space="preserve"> de 201</w:t>
      </w:r>
      <w:r>
        <w:rPr>
          <w:rFonts w:ascii="Tahoma" w:hAnsi="Tahoma" w:cs="Tahoma"/>
          <w:sz w:val="22"/>
          <w:szCs w:val="22"/>
        </w:rPr>
        <w:t>8</w:t>
      </w:r>
      <w:r w:rsidRPr="0018766B">
        <w:rPr>
          <w:rFonts w:ascii="Tahoma" w:hAnsi="Tahoma" w:cs="Tahoma"/>
          <w:sz w:val="22"/>
          <w:szCs w:val="22"/>
        </w:rPr>
        <w:t>.</w:t>
      </w:r>
    </w:p>
    <w:p w:rsidR="00732FEB" w:rsidRPr="0018766B" w:rsidRDefault="00732FEB" w:rsidP="00732FEB">
      <w:pPr>
        <w:jc w:val="both"/>
        <w:rPr>
          <w:rFonts w:ascii="Tahoma" w:hAnsi="Tahoma" w:cs="Tahoma"/>
          <w:sz w:val="16"/>
          <w:szCs w:val="16"/>
        </w:rPr>
      </w:pPr>
    </w:p>
    <w:p w:rsidR="00732FEB" w:rsidRPr="0018766B" w:rsidRDefault="00732FEB" w:rsidP="00732FEB">
      <w:pPr>
        <w:jc w:val="center"/>
        <w:rPr>
          <w:rFonts w:ascii="Tahoma" w:hAnsi="Tahoma" w:cs="Tahoma"/>
          <w:sz w:val="16"/>
          <w:szCs w:val="16"/>
        </w:rPr>
      </w:pPr>
    </w:p>
    <w:p w:rsidR="00732FEB" w:rsidRPr="0018766B" w:rsidRDefault="00732FEB" w:rsidP="00732FEB">
      <w:pPr>
        <w:jc w:val="center"/>
        <w:rPr>
          <w:rFonts w:ascii="Tahoma" w:hAnsi="Tahoma" w:cs="Tahoma"/>
          <w:b/>
          <w:sz w:val="22"/>
          <w:szCs w:val="22"/>
        </w:rPr>
      </w:pPr>
      <w:r w:rsidRPr="0018766B">
        <w:rPr>
          <w:rFonts w:ascii="Tahoma" w:hAnsi="Tahoma" w:cs="Tahoma"/>
          <w:b/>
          <w:sz w:val="22"/>
          <w:szCs w:val="22"/>
        </w:rPr>
        <w:t>Banca Técnica</w:t>
      </w:r>
    </w:p>
    <w:p w:rsidR="007B0812" w:rsidRPr="00732FEB" w:rsidRDefault="00732FEB" w:rsidP="00732FEB">
      <w:pPr>
        <w:jc w:val="center"/>
        <w:rPr>
          <w:rFonts w:ascii="Tahoma" w:hAnsi="Tahoma" w:cs="Tahoma"/>
          <w:sz w:val="10"/>
          <w:szCs w:val="22"/>
        </w:rPr>
      </w:pPr>
      <w:r w:rsidRPr="0018766B">
        <w:rPr>
          <w:rFonts w:ascii="Tahoma" w:hAnsi="Tahoma" w:cs="Tahoma"/>
          <w:b/>
          <w:sz w:val="22"/>
          <w:szCs w:val="22"/>
        </w:rPr>
        <w:t>NBS Serviços Especializados Eirel</w:t>
      </w:r>
      <w:r>
        <w:rPr>
          <w:rFonts w:ascii="Tahoma" w:hAnsi="Tahoma" w:cs="Tahoma"/>
          <w:b/>
          <w:sz w:val="22"/>
          <w:szCs w:val="22"/>
        </w:rPr>
        <w:t>i</w:t>
      </w:r>
    </w:p>
    <w:sectPr w:rsidR="007B0812" w:rsidRPr="00732FEB" w:rsidSect="00394747">
      <w:headerReference w:type="default" r:id="rId9"/>
      <w:footerReference w:type="default" r:id="rId10"/>
      <w:pgSz w:w="11907" w:h="16840" w:code="9"/>
      <w:pgMar w:top="2127" w:right="850" w:bottom="1134" w:left="1276" w:header="567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E4" w:rsidRDefault="00001CE4">
      <w:r>
        <w:separator/>
      </w:r>
    </w:p>
  </w:endnote>
  <w:endnote w:type="continuationSeparator" w:id="0">
    <w:p w:rsidR="00001CE4" w:rsidRDefault="0000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EB" w:rsidRPr="008756AB" w:rsidRDefault="00732FEB" w:rsidP="008756AB">
    <w:pPr>
      <w:pStyle w:val="Rodap"/>
      <w:pBdr>
        <w:bottom w:val="single" w:sz="6" w:space="0" w:color="auto"/>
      </w:pBdr>
      <w:rPr>
        <w:sz w:val="10"/>
      </w:rPr>
    </w:pPr>
  </w:p>
  <w:p w:rsidR="00732FEB" w:rsidRDefault="00732FEB" w:rsidP="008A2745">
    <w:pPr>
      <w:pStyle w:val="Rodap"/>
      <w:ind w:left="284"/>
      <w:rPr>
        <w:rFonts w:ascii="Tahoma" w:hAnsi="Tahoma" w:cs="Tahoma"/>
        <w:sz w:val="18"/>
      </w:rPr>
    </w:pPr>
    <w:r>
      <w:rPr>
        <w:rFonts w:ascii="Tahoma" w:hAnsi="Tahoma" w:cs="Tahoma"/>
        <w:noProof/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5229860</wp:posOffset>
              </wp:positionH>
              <wp:positionV relativeFrom="paragraph">
                <wp:posOffset>45720</wp:posOffset>
              </wp:positionV>
              <wp:extent cx="940435" cy="26543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435" cy="265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32FEB" w:rsidRPr="000716B3" w:rsidRDefault="00001CE4" w:rsidP="00E94E1B">
                          <w:pPr>
                            <w:jc w:val="right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id w:val="120507567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sdtEndPr>
                            <w:sdtContent>
                              <w:r w:rsidR="00732FEB">
                                <w:rPr>
                                  <w:rFonts w:ascii="Tahoma" w:hAnsi="Tahoma" w:cs="Tahoma"/>
                                  <w:b/>
                                  <w:sz w:val="12"/>
                                  <w:szCs w:val="12"/>
                                </w:rPr>
                                <w:t>Página</w:t>
                              </w:r>
                              <w:r w:rsidR="00732FEB" w:rsidRPr="008A2745">
                                <w:rPr>
                                  <w:rFonts w:ascii="Tahoma" w:hAnsi="Tahoma" w:cs="Tahom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732FEB" w:rsidRPr="008A2745">
                                <w:rPr>
                                  <w:rFonts w:ascii="Tahoma" w:hAnsi="Tahoma" w:cs="Tahoma"/>
                                  <w:b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732FEB" w:rsidRPr="008A2745">
                                <w:rPr>
                                  <w:rFonts w:ascii="Tahoma" w:hAnsi="Tahoma" w:cs="Tahoma"/>
                                  <w:b/>
                                  <w:sz w:val="12"/>
                                  <w:szCs w:val="12"/>
                                </w:rPr>
                                <w:instrText xml:space="preserve"> PAGE </w:instrText>
                              </w:r>
                              <w:r w:rsidR="00732FEB" w:rsidRPr="008A2745">
                                <w:rPr>
                                  <w:rFonts w:ascii="Tahoma" w:hAnsi="Tahoma" w:cs="Tahoma"/>
                                  <w:b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E3C0B">
                                <w:rPr>
                                  <w:rFonts w:ascii="Tahoma" w:hAnsi="Tahoma" w:cs="Tahoma"/>
                                  <w:b/>
                                  <w:noProof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732FEB" w:rsidRPr="008A2745">
                                <w:rPr>
                                  <w:rFonts w:ascii="Tahoma" w:hAnsi="Tahoma" w:cs="Tahoma"/>
                                  <w:b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732FEB" w:rsidRDefault="00732FEB" w:rsidP="00E94E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11.8pt;margin-top:3.6pt;width:74.05pt;height:20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" filled="f">
              <v:textbox>
                <w:txbxContent>
                  <w:p w:rsidR="00732FEB" w:rsidRPr="000716B3" w:rsidRDefault="00001CE4" w:rsidP="00E94E1B">
                    <w:pPr>
                      <w:jc w:val="right"/>
                      <w:rPr>
                        <w:b/>
                      </w:rPr>
                    </w:pPr>
                    <w:sdt>
                      <w:sdtP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id w:val="1205075673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sdtEndPr>
                      <w:sdtContent>
                        <w:r w:rsidR="00732FEB">
                          <w:rPr>
                            <w:rFonts w:ascii="Tahoma" w:hAnsi="Tahoma" w:cs="Tahoma"/>
                            <w:b/>
                            <w:sz w:val="12"/>
                            <w:szCs w:val="12"/>
                          </w:rPr>
                          <w:t>Página</w:t>
                        </w:r>
                        <w:r w:rsidR="00732FEB" w:rsidRPr="008A2745">
                          <w:rPr>
                            <w:rFonts w:ascii="Tahoma" w:hAnsi="Tahoma" w:cs="Tahom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="00732FEB" w:rsidRPr="008A2745">
                          <w:rPr>
                            <w:rFonts w:ascii="Tahoma" w:hAnsi="Tahoma" w:cs="Tahoma"/>
                            <w:b/>
                            <w:sz w:val="12"/>
                            <w:szCs w:val="12"/>
                          </w:rPr>
                          <w:fldChar w:fldCharType="begin"/>
                        </w:r>
                        <w:r w:rsidR="00732FEB" w:rsidRPr="008A2745">
                          <w:rPr>
                            <w:rFonts w:ascii="Tahoma" w:hAnsi="Tahoma" w:cs="Tahoma"/>
                            <w:b/>
                            <w:sz w:val="12"/>
                            <w:szCs w:val="12"/>
                          </w:rPr>
                          <w:instrText xml:space="preserve"> PAGE </w:instrText>
                        </w:r>
                        <w:r w:rsidR="00732FEB" w:rsidRPr="008A2745">
                          <w:rPr>
                            <w:rFonts w:ascii="Tahoma" w:hAnsi="Tahoma" w:cs="Tahoma"/>
                            <w:b/>
                            <w:sz w:val="12"/>
                            <w:szCs w:val="12"/>
                          </w:rPr>
                          <w:fldChar w:fldCharType="separate"/>
                        </w:r>
                        <w:r w:rsidR="002E3C0B">
                          <w:rPr>
                            <w:rFonts w:ascii="Tahoma" w:hAnsi="Tahoma" w:cs="Tahoma"/>
                            <w:b/>
                            <w:noProof/>
                            <w:sz w:val="12"/>
                            <w:szCs w:val="12"/>
                          </w:rPr>
                          <w:t>1</w:t>
                        </w:r>
                        <w:r w:rsidR="00732FEB" w:rsidRPr="008A2745">
                          <w:rPr>
                            <w:rFonts w:ascii="Tahoma" w:hAnsi="Tahoma" w:cs="Tahoma"/>
                            <w:b/>
                            <w:sz w:val="12"/>
                            <w:szCs w:val="12"/>
                          </w:rPr>
                          <w:fldChar w:fldCharType="end"/>
                        </w:r>
                      </w:sdtContent>
                    </w:sdt>
                  </w:p>
                  <w:p w:rsidR="00732FEB" w:rsidRDefault="00732FEB" w:rsidP="00E94E1B"/>
                </w:txbxContent>
              </v:textbox>
            </v:shape>
          </w:pict>
        </mc:Fallback>
      </mc:AlternateContent>
    </w:r>
  </w:p>
  <w:p w:rsidR="00732FEB" w:rsidRPr="000716B3" w:rsidRDefault="00732FEB" w:rsidP="008A2745">
    <w:pPr>
      <w:pStyle w:val="Rodap"/>
      <w:ind w:left="284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E4" w:rsidRDefault="00001CE4">
      <w:r>
        <w:separator/>
      </w:r>
    </w:p>
  </w:footnote>
  <w:footnote w:type="continuationSeparator" w:id="0">
    <w:p w:rsidR="00001CE4" w:rsidRDefault="00001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EB" w:rsidRPr="00394747" w:rsidRDefault="00732FEB" w:rsidP="00394747">
    <w:pPr>
      <w:pStyle w:val="Cabealho"/>
      <w:rPr>
        <w:rFonts w:ascii="Tahoma" w:hAnsi="Tahoma" w:cs="Tahoma"/>
        <w:i/>
      </w:rPr>
    </w:pP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-93980</wp:posOffset>
              </wp:positionH>
              <wp:positionV relativeFrom="paragraph">
                <wp:posOffset>5715</wp:posOffset>
              </wp:positionV>
              <wp:extent cx="6400800" cy="624840"/>
              <wp:effectExtent l="0" t="0" r="0" b="381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C56" w:rsidRDefault="00732FEB" w:rsidP="00CB4C56">
                          <w:pPr>
                            <w:jc w:val="center"/>
                            <w:rPr>
                              <w:rFonts w:ascii="Consolas" w:hAnsi="Consolas" w:cs="Tahoma"/>
                              <w:b/>
                              <w:color w:val="244061" w:themeColor="accent1" w:themeShade="80"/>
                            </w:rPr>
                          </w:pPr>
                          <w:r w:rsidRPr="001D35B3">
                            <w:rPr>
                              <w:rFonts w:ascii="Consolas" w:hAnsi="Consolas" w:cs="Tahoma"/>
                              <w:b/>
                              <w:color w:val="244061" w:themeColor="accent1" w:themeShade="80"/>
                            </w:rPr>
                            <w:t>Instituto de Previdência Social dos Servidores Públicos do</w:t>
                          </w:r>
                        </w:p>
                        <w:p w:rsidR="00732FEB" w:rsidRPr="001D35B3" w:rsidRDefault="00732FEB" w:rsidP="00CB4C56">
                          <w:pPr>
                            <w:jc w:val="center"/>
                            <w:rPr>
                              <w:rFonts w:ascii="Consolas" w:hAnsi="Consolas" w:cs="Tahoma"/>
                              <w:b/>
                              <w:color w:val="244061" w:themeColor="accent1" w:themeShade="80"/>
                            </w:rPr>
                          </w:pPr>
                          <w:r w:rsidRPr="001D35B3">
                            <w:rPr>
                              <w:rFonts w:ascii="Consolas" w:hAnsi="Consolas" w:cs="Tahoma"/>
                              <w:b/>
                              <w:color w:val="244061" w:themeColor="accent1" w:themeShade="80"/>
                            </w:rPr>
                            <w:t>Município de Campo Alegre - IPRECAL</w:t>
                          </w:r>
                        </w:p>
                        <w:p w:rsidR="00732FEB" w:rsidRPr="001D35B3" w:rsidRDefault="00732FEB" w:rsidP="00CB4C56">
                          <w:pPr>
                            <w:jc w:val="center"/>
                            <w:rPr>
                              <w:rFonts w:ascii="Consolas" w:hAnsi="Consolas" w:cs="Tahoma"/>
                              <w:b/>
                              <w:color w:val="244061" w:themeColor="accent1" w:themeShade="80"/>
                              <w:sz w:val="24"/>
                            </w:rPr>
                          </w:pPr>
                          <w:r w:rsidRPr="001D35B3">
                            <w:rPr>
                              <w:rFonts w:ascii="Consolas" w:hAnsi="Consolas" w:cs="Tahoma"/>
                              <w:b/>
                              <w:color w:val="244061" w:themeColor="accent1" w:themeShade="80"/>
                              <w:sz w:val="24"/>
                            </w:rPr>
                            <w:t>Concurso Público nº 01/2018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-7.4pt;margin-top:.45pt;width:7in;height:4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" filled="f" stroked="f">
              <v:textbox>
                <w:txbxContent>
                  <w:p w:rsidR="00CB4C56" w:rsidRDefault="00732FEB" w:rsidP="00CB4C56">
                    <w:pPr>
                      <w:jc w:val="center"/>
                      <w:rPr>
                        <w:rFonts w:ascii="Consolas" w:hAnsi="Consolas" w:cs="Tahoma"/>
                        <w:b/>
                        <w:color w:val="244061" w:themeColor="accent1" w:themeShade="80"/>
                      </w:rPr>
                    </w:pPr>
                    <w:r w:rsidRPr="001D35B3">
                      <w:rPr>
                        <w:rFonts w:ascii="Consolas" w:hAnsi="Consolas" w:cs="Tahoma"/>
                        <w:b/>
                        <w:color w:val="244061" w:themeColor="accent1" w:themeShade="80"/>
                      </w:rPr>
                      <w:t>Instituto de Previdência Social dos Servidores Públicos do</w:t>
                    </w:r>
                  </w:p>
                  <w:p w:rsidR="00732FEB" w:rsidRPr="001D35B3" w:rsidRDefault="00732FEB" w:rsidP="00CB4C56">
                    <w:pPr>
                      <w:jc w:val="center"/>
                      <w:rPr>
                        <w:rFonts w:ascii="Consolas" w:hAnsi="Consolas" w:cs="Tahoma"/>
                        <w:b/>
                        <w:color w:val="244061" w:themeColor="accent1" w:themeShade="80"/>
                      </w:rPr>
                    </w:pPr>
                    <w:r w:rsidRPr="001D35B3">
                      <w:rPr>
                        <w:rFonts w:ascii="Consolas" w:hAnsi="Consolas" w:cs="Tahoma"/>
                        <w:b/>
                        <w:color w:val="244061" w:themeColor="accent1" w:themeShade="80"/>
                      </w:rPr>
                      <w:t>Município de Campo Alegre - IPRECAL</w:t>
                    </w:r>
                  </w:p>
                  <w:p w:rsidR="00732FEB" w:rsidRPr="001D35B3" w:rsidRDefault="00732FEB" w:rsidP="00CB4C56">
                    <w:pPr>
                      <w:jc w:val="center"/>
                      <w:rPr>
                        <w:rFonts w:ascii="Consolas" w:hAnsi="Consolas" w:cs="Tahoma"/>
                        <w:b/>
                        <w:color w:val="244061" w:themeColor="accent1" w:themeShade="80"/>
                        <w:sz w:val="24"/>
                      </w:rPr>
                    </w:pPr>
                    <w:r w:rsidRPr="001D35B3">
                      <w:rPr>
                        <w:rFonts w:ascii="Consolas" w:hAnsi="Consolas" w:cs="Tahoma"/>
                        <w:b/>
                        <w:color w:val="244061" w:themeColor="accent1" w:themeShade="80"/>
                        <w:sz w:val="24"/>
                      </w:rPr>
                      <w:t>Concurso Público nº 01/2018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2EB"/>
    <w:multiLevelType w:val="hybridMultilevel"/>
    <w:tmpl w:val="5AD87F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E31F7"/>
    <w:multiLevelType w:val="hybridMultilevel"/>
    <w:tmpl w:val="2DFA1A1C"/>
    <w:lvl w:ilvl="0" w:tplc="33D859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59B"/>
    <w:multiLevelType w:val="hybridMultilevel"/>
    <w:tmpl w:val="BF547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27C3C"/>
    <w:multiLevelType w:val="hybridMultilevel"/>
    <w:tmpl w:val="A4002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54604"/>
    <w:multiLevelType w:val="hybridMultilevel"/>
    <w:tmpl w:val="750CE17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766AE"/>
    <w:multiLevelType w:val="multilevel"/>
    <w:tmpl w:val="DFD69AB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8907DF"/>
    <w:multiLevelType w:val="hybridMultilevel"/>
    <w:tmpl w:val="56B02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BED"/>
    <w:multiLevelType w:val="hybridMultilevel"/>
    <w:tmpl w:val="04D474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95EBF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F4375"/>
    <w:multiLevelType w:val="hybridMultilevel"/>
    <w:tmpl w:val="E250CD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193928"/>
    <w:multiLevelType w:val="hybridMultilevel"/>
    <w:tmpl w:val="C54C83DA"/>
    <w:lvl w:ilvl="0" w:tplc="3BE29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07AD8"/>
    <w:multiLevelType w:val="hybridMultilevel"/>
    <w:tmpl w:val="25A8F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6122D"/>
    <w:multiLevelType w:val="hybridMultilevel"/>
    <w:tmpl w:val="D374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47442"/>
    <w:multiLevelType w:val="hybridMultilevel"/>
    <w:tmpl w:val="CBF0523A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4DC13E2"/>
    <w:multiLevelType w:val="hybridMultilevel"/>
    <w:tmpl w:val="D234B400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55125CD"/>
    <w:multiLevelType w:val="hybridMultilevel"/>
    <w:tmpl w:val="CF8CA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92214"/>
    <w:multiLevelType w:val="hybridMultilevel"/>
    <w:tmpl w:val="A8E26906"/>
    <w:lvl w:ilvl="0" w:tplc="2E3AB3C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65F91" w:themeColor="accent1" w:themeShade="BF"/>
        <w:sz w:val="28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4E0EFB"/>
    <w:multiLevelType w:val="hybridMultilevel"/>
    <w:tmpl w:val="AC8C23DE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E162093"/>
    <w:multiLevelType w:val="hybridMultilevel"/>
    <w:tmpl w:val="E41CB0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3E6903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3C76A6"/>
    <w:multiLevelType w:val="hybridMultilevel"/>
    <w:tmpl w:val="04801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1776D"/>
    <w:multiLevelType w:val="hybridMultilevel"/>
    <w:tmpl w:val="D86AFD4E"/>
    <w:lvl w:ilvl="0" w:tplc="4D38CB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A80CA8"/>
    <w:multiLevelType w:val="hybridMultilevel"/>
    <w:tmpl w:val="7A98B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A1A1C"/>
    <w:multiLevelType w:val="hybridMultilevel"/>
    <w:tmpl w:val="65BE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83580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57AB7"/>
    <w:multiLevelType w:val="hybridMultilevel"/>
    <w:tmpl w:val="FCA4E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A0181"/>
    <w:multiLevelType w:val="hybridMultilevel"/>
    <w:tmpl w:val="B31CB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43D69"/>
    <w:multiLevelType w:val="hybridMultilevel"/>
    <w:tmpl w:val="274E5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B549F"/>
    <w:multiLevelType w:val="hybridMultilevel"/>
    <w:tmpl w:val="3626D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717FA"/>
    <w:multiLevelType w:val="hybridMultilevel"/>
    <w:tmpl w:val="D374A3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E5B77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E2157"/>
    <w:multiLevelType w:val="hybridMultilevel"/>
    <w:tmpl w:val="9C329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36A17"/>
    <w:multiLevelType w:val="hybridMultilevel"/>
    <w:tmpl w:val="85EE77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2727A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34F68"/>
    <w:multiLevelType w:val="hybridMultilevel"/>
    <w:tmpl w:val="1A9E8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37CA3"/>
    <w:multiLevelType w:val="hybridMultilevel"/>
    <w:tmpl w:val="BD421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5210F"/>
    <w:multiLevelType w:val="hybridMultilevel"/>
    <w:tmpl w:val="0F404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777EE0"/>
    <w:multiLevelType w:val="hybridMultilevel"/>
    <w:tmpl w:val="BD421B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F3AB4"/>
    <w:multiLevelType w:val="hybridMultilevel"/>
    <w:tmpl w:val="7D046662"/>
    <w:lvl w:ilvl="0" w:tplc="6A3C051C">
      <w:start w:val="1"/>
      <w:numFmt w:val="decimalZero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16687"/>
    <w:multiLevelType w:val="hybridMultilevel"/>
    <w:tmpl w:val="06ECE326"/>
    <w:lvl w:ilvl="0" w:tplc="BF744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910B9"/>
    <w:multiLevelType w:val="hybridMultilevel"/>
    <w:tmpl w:val="9D22AC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45857"/>
    <w:multiLevelType w:val="hybridMultilevel"/>
    <w:tmpl w:val="E522ED6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D859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1"/>
  </w:num>
  <w:num w:numId="3">
    <w:abstractNumId w:val="22"/>
  </w:num>
  <w:num w:numId="4">
    <w:abstractNumId w:val="5"/>
  </w:num>
  <w:num w:numId="5">
    <w:abstractNumId w:val="41"/>
  </w:num>
  <w:num w:numId="6">
    <w:abstractNumId w:val="7"/>
  </w:num>
  <w:num w:numId="7">
    <w:abstractNumId w:val="40"/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0"/>
  </w:num>
  <w:num w:numId="12">
    <w:abstractNumId w:val="1"/>
  </w:num>
  <w:num w:numId="13">
    <w:abstractNumId w:val="39"/>
  </w:num>
  <w:num w:numId="14">
    <w:abstractNumId w:val="10"/>
  </w:num>
  <w:num w:numId="15">
    <w:abstractNumId w:val="21"/>
  </w:num>
  <w:num w:numId="16">
    <w:abstractNumId w:val="33"/>
  </w:num>
  <w:num w:numId="17">
    <w:abstractNumId w:val="30"/>
  </w:num>
  <w:num w:numId="18">
    <w:abstractNumId w:val="8"/>
  </w:num>
  <w:num w:numId="19">
    <w:abstractNumId w:val="24"/>
  </w:num>
  <w:num w:numId="20">
    <w:abstractNumId w:val="13"/>
  </w:num>
  <w:num w:numId="21">
    <w:abstractNumId w:val="14"/>
  </w:num>
  <w:num w:numId="22">
    <w:abstractNumId w:val="36"/>
  </w:num>
  <w:num w:numId="23">
    <w:abstractNumId w:val="17"/>
  </w:num>
  <w:num w:numId="24">
    <w:abstractNumId w:val="20"/>
  </w:num>
  <w:num w:numId="25">
    <w:abstractNumId w:val="6"/>
  </w:num>
  <w:num w:numId="26">
    <w:abstractNumId w:val="28"/>
  </w:num>
  <w:num w:numId="27">
    <w:abstractNumId w:val="9"/>
  </w:num>
  <w:num w:numId="28">
    <w:abstractNumId w:val="32"/>
  </w:num>
  <w:num w:numId="29">
    <w:abstractNumId w:val="37"/>
  </w:num>
  <w:num w:numId="30">
    <w:abstractNumId w:val="26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29"/>
  </w:num>
  <w:num w:numId="36">
    <w:abstractNumId w:val="19"/>
  </w:num>
  <w:num w:numId="37">
    <w:abstractNumId w:val="11"/>
  </w:num>
  <w:num w:numId="38">
    <w:abstractNumId w:val="23"/>
  </w:num>
  <w:num w:numId="39">
    <w:abstractNumId w:val="16"/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2"/>
  </w:num>
  <w:num w:numId="44">
    <w:abstractNumId w:val="25"/>
  </w:num>
  <w:num w:numId="45">
    <w:abstractNumId w:val="4"/>
  </w:num>
  <w:num w:numId="46">
    <w:abstractNumId w:val="38"/>
  </w:num>
  <w:num w:numId="4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C"/>
    <w:rsid w:val="00001CE4"/>
    <w:rsid w:val="000057CA"/>
    <w:rsid w:val="000100BD"/>
    <w:rsid w:val="00010733"/>
    <w:rsid w:val="000150C0"/>
    <w:rsid w:val="000205AE"/>
    <w:rsid w:val="0002364E"/>
    <w:rsid w:val="00023CFB"/>
    <w:rsid w:val="00030029"/>
    <w:rsid w:val="00031F3C"/>
    <w:rsid w:val="0003286B"/>
    <w:rsid w:val="000366E8"/>
    <w:rsid w:val="000455A2"/>
    <w:rsid w:val="000567D9"/>
    <w:rsid w:val="00056E86"/>
    <w:rsid w:val="00062ADD"/>
    <w:rsid w:val="00064C16"/>
    <w:rsid w:val="00066ADB"/>
    <w:rsid w:val="00073810"/>
    <w:rsid w:val="000776BF"/>
    <w:rsid w:val="0008508F"/>
    <w:rsid w:val="00090AF2"/>
    <w:rsid w:val="00091203"/>
    <w:rsid w:val="0009194B"/>
    <w:rsid w:val="000929B2"/>
    <w:rsid w:val="00094BA0"/>
    <w:rsid w:val="000974D9"/>
    <w:rsid w:val="000A001E"/>
    <w:rsid w:val="000A0F05"/>
    <w:rsid w:val="000A137E"/>
    <w:rsid w:val="000A3538"/>
    <w:rsid w:val="000B0ACD"/>
    <w:rsid w:val="000B1102"/>
    <w:rsid w:val="000B34F5"/>
    <w:rsid w:val="000B4C9F"/>
    <w:rsid w:val="000B7D64"/>
    <w:rsid w:val="000C0327"/>
    <w:rsid w:val="000C5200"/>
    <w:rsid w:val="000C6FA6"/>
    <w:rsid w:val="000D1355"/>
    <w:rsid w:val="000D18AC"/>
    <w:rsid w:val="000D1C41"/>
    <w:rsid w:val="000D7108"/>
    <w:rsid w:val="000E5D03"/>
    <w:rsid w:val="000E6471"/>
    <w:rsid w:val="000F0AFB"/>
    <w:rsid w:val="000F2E4C"/>
    <w:rsid w:val="000F4C03"/>
    <w:rsid w:val="001045F5"/>
    <w:rsid w:val="00106DCD"/>
    <w:rsid w:val="001101F4"/>
    <w:rsid w:val="001104BE"/>
    <w:rsid w:val="00113654"/>
    <w:rsid w:val="001153E6"/>
    <w:rsid w:val="0012069E"/>
    <w:rsid w:val="00120E09"/>
    <w:rsid w:val="00123564"/>
    <w:rsid w:val="00124F06"/>
    <w:rsid w:val="00125815"/>
    <w:rsid w:val="001363BD"/>
    <w:rsid w:val="00136486"/>
    <w:rsid w:val="00137310"/>
    <w:rsid w:val="001457FE"/>
    <w:rsid w:val="00150E17"/>
    <w:rsid w:val="0015116C"/>
    <w:rsid w:val="00151F7F"/>
    <w:rsid w:val="00152023"/>
    <w:rsid w:val="00152E90"/>
    <w:rsid w:val="001571EA"/>
    <w:rsid w:val="00165047"/>
    <w:rsid w:val="00165214"/>
    <w:rsid w:val="00174C64"/>
    <w:rsid w:val="00175B2A"/>
    <w:rsid w:val="00180101"/>
    <w:rsid w:val="00180CEF"/>
    <w:rsid w:val="00183232"/>
    <w:rsid w:val="001868C9"/>
    <w:rsid w:val="00193C51"/>
    <w:rsid w:val="00195D63"/>
    <w:rsid w:val="00196FC1"/>
    <w:rsid w:val="001A13E0"/>
    <w:rsid w:val="001A5C00"/>
    <w:rsid w:val="001A7057"/>
    <w:rsid w:val="001B1FFB"/>
    <w:rsid w:val="001C04D0"/>
    <w:rsid w:val="001C06A3"/>
    <w:rsid w:val="001C36B5"/>
    <w:rsid w:val="001C7110"/>
    <w:rsid w:val="001D0242"/>
    <w:rsid w:val="001D07B4"/>
    <w:rsid w:val="001D35B3"/>
    <w:rsid w:val="001D35FC"/>
    <w:rsid w:val="001D5C74"/>
    <w:rsid w:val="001E1DA0"/>
    <w:rsid w:val="001E4FFD"/>
    <w:rsid w:val="001E532B"/>
    <w:rsid w:val="001E71BB"/>
    <w:rsid w:val="001F19A3"/>
    <w:rsid w:val="001F2EC5"/>
    <w:rsid w:val="001F5FC8"/>
    <w:rsid w:val="001F6109"/>
    <w:rsid w:val="001F7190"/>
    <w:rsid w:val="002047D5"/>
    <w:rsid w:val="002063BE"/>
    <w:rsid w:val="00211BA6"/>
    <w:rsid w:val="00213C4C"/>
    <w:rsid w:val="00221F48"/>
    <w:rsid w:val="00225296"/>
    <w:rsid w:val="00227C29"/>
    <w:rsid w:val="00230A32"/>
    <w:rsid w:val="00230BD0"/>
    <w:rsid w:val="0023365E"/>
    <w:rsid w:val="002400FA"/>
    <w:rsid w:val="00241BA1"/>
    <w:rsid w:val="00241E5B"/>
    <w:rsid w:val="00241F61"/>
    <w:rsid w:val="00245EEC"/>
    <w:rsid w:val="002623A1"/>
    <w:rsid w:val="002624E1"/>
    <w:rsid w:val="002647FE"/>
    <w:rsid w:val="00266746"/>
    <w:rsid w:val="00271E95"/>
    <w:rsid w:val="0027468F"/>
    <w:rsid w:val="00274A78"/>
    <w:rsid w:val="00274C4D"/>
    <w:rsid w:val="0027760A"/>
    <w:rsid w:val="00281153"/>
    <w:rsid w:val="00285572"/>
    <w:rsid w:val="00293CF6"/>
    <w:rsid w:val="00296C5E"/>
    <w:rsid w:val="002A45A3"/>
    <w:rsid w:val="002A5126"/>
    <w:rsid w:val="002A7DD8"/>
    <w:rsid w:val="002B38DA"/>
    <w:rsid w:val="002B6A0D"/>
    <w:rsid w:val="002C5F57"/>
    <w:rsid w:val="002C67B6"/>
    <w:rsid w:val="002D3D8C"/>
    <w:rsid w:val="002D6A22"/>
    <w:rsid w:val="002D7DD9"/>
    <w:rsid w:val="002E1DA1"/>
    <w:rsid w:val="002E2DC6"/>
    <w:rsid w:val="002E3C0B"/>
    <w:rsid w:val="002F1908"/>
    <w:rsid w:val="002F3E67"/>
    <w:rsid w:val="00300F01"/>
    <w:rsid w:val="003072CA"/>
    <w:rsid w:val="00313CC4"/>
    <w:rsid w:val="003163A0"/>
    <w:rsid w:val="00326704"/>
    <w:rsid w:val="003274A9"/>
    <w:rsid w:val="00330034"/>
    <w:rsid w:val="003315F0"/>
    <w:rsid w:val="0033480E"/>
    <w:rsid w:val="00340710"/>
    <w:rsid w:val="00344F4F"/>
    <w:rsid w:val="00346031"/>
    <w:rsid w:val="00347BE1"/>
    <w:rsid w:val="003509F7"/>
    <w:rsid w:val="0035261E"/>
    <w:rsid w:val="00352BE0"/>
    <w:rsid w:val="00353601"/>
    <w:rsid w:val="00355C31"/>
    <w:rsid w:val="00357F1F"/>
    <w:rsid w:val="00362A8B"/>
    <w:rsid w:val="003671D1"/>
    <w:rsid w:val="0037437C"/>
    <w:rsid w:val="0037450C"/>
    <w:rsid w:val="00374E9D"/>
    <w:rsid w:val="00382119"/>
    <w:rsid w:val="0039021D"/>
    <w:rsid w:val="003926ED"/>
    <w:rsid w:val="00394592"/>
    <w:rsid w:val="00394747"/>
    <w:rsid w:val="0039532E"/>
    <w:rsid w:val="00396BA9"/>
    <w:rsid w:val="003A7CF1"/>
    <w:rsid w:val="003B3D05"/>
    <w:rsid w:val="003C010F"/>
    <w:rsid w:val="003C0C08"/>
    <w:rsid w:val="003C0FFB"/>
    <w:rsid w:val="003C30C7"/>
    <w:rsid w:val="003C54C2"/>
    <w:rsid w:val="003C6CBB"/>
    <w:rsid w:val="003D18D0"/>
    <w:rsid w:val="003D36F2"/>
    <w:rsid w:val="003D5C69"/>
    <w:rsid w:val="003D774B"/>
    <w:rsid w:val="003E0034"/>
    <w:rsid w:val="003E2A60"/>
    <w:rsid w:val="003E2DB8"/>
    <w:rsid w:val="003E5DC2"/>
    <w:rsid w:val="003E703F"/>
    <w:rsid w:val="003F057B"/>
    <w:rsid w:val="003F4E88"/>
    <w:rsid w:val="004001B3"/>
    <w:rsid w:val="00407F00"/>
    <w:rsid w:val="004109F5"/>
    <w:rsid w:val="00410B73"/>
    <w:rsid w:val="00412877"/>
    <w:rsid w:val="0041313A"/>
    <w:rsid w:val="00420899"/>
    <w:rsid w:val="004226C8"/>
    <w:rsid w:val="004233BC"/>
    <w:rsid w:val="0042343F"/>
    <w:rsid w:val="004347EB"/>
    <w:rsid w:val="00436C7A"/>
    <w:rsid w:val="00440111"/>
    <w:rsid w:val="0044345B"/>
    <w:rsid w:val="00453629"/>
    <w:rsid w:val="00456807"/>
    <w:rsid w:val="00456EF9"/>
    <w:rsid w:val="0045795B"/>
    <w:rsid w:val="004600A4"/>
    <w:rsid w:val="00460643"/>
    <w:rsid w:val="00461393"/>
    <w:rsid w:val="004624E2"/>
    <w:rsid w:val="00462D21"/>
    <w:rsid w:val="00466A59"/>
    <w:rsid w:val="00476CA0"/>
    <w:rsid w:val="00497127"/>
    <w:rsid w:val="004A1D7B"/>
    <w:rsid w:val="004A2853"/>
    <w:rsid w:val="004A554F"/>
    <w:rsid w:val="004A58BC"/>
    <w:rsid w:val="004A63E7"/>
    <w:rsid w:val="004B037F"/>
    <w:rsid w:val="004B1813"/>
    <w:rsid w:val="004B3B0C"/>
    <w:rsid w:val="004B3DA2"/>
    <w:rsid w:val="004C23A1"/>
    <w:rsid w:val="004C5B12"/>
    <w:rsid w:val="004E1CAE"/>
    <w:rsid w:val="004E2AC5"/>
    <w:rsid w:val="004E6699"/>
    <w:rsid w:val="004E66F1"/>
    <w:rsid w:val="004E6792"/>
    <w:rsid w:val="004F4682"/>
    <w:rsid w:val="00500C5A"/>
    <w:rsid w:val="0050378C"/>
    <w:rsid w:val="00512E3C"/>
    <w:rsid w:val="00515015"/>
    <w:rsid w:val="0051666E"/>
    <w:rsid w:val="005201BC"/>
    <w:rsid w:val="00523EDE"/>
    <w:rsid w:val="005247A2"/>
    <w:rsid w:val="00525D37"/>
    <w:rsid w:val="00530D82"/>
    <w:rsid w:val="00532CE6"/>
    <w:rsid w:val="005335C7"/>
    <w:rsid w:val="005441D5"/>
    <w:rsid w:val="005453E9"/>
    <w:rsid w:val="0054733C"/>
    <w:rsid w:val="00552BF0"/>
    <w:rsid w:val="0056393D"/>
    <w:rsid w:val="00576015"/>
    <w:rsid w:val="00581B73"/>
    <w:rsid w:val="00584049"/>
    <w:rsid w:val="0058514B"/>
    <w:rsid w:val="00585FE6"/>
    <w:rsid w:val="00590A0E"/>
    <w:rsid w:val="005A1514"/>
    <w:rsid w:val="005C2924"/>
    <w:rsid w:val="005C6F04"/>
    <w:rsid w:val="005C7A03"/>
    <w:rsid w:val="005D220D"/>
    <w:rsid w:val="005D6139"/>
    <w:rsid w:val="005E0286"/>
    <w:rsid w:val="005E1CCE"/>
    <w:rsid w:val="005E39E7"/>
    <w:rsid w:val="005E71A9"/>
    <w:rsid w:val="005F2A18"/>
    <w:rsid w:val="005F4A94"/>
    <w:rsid w:val="005F5B8A"/>
    <w:rsid w:val="005F644E"/>
    <w:rsid w:val="005F6B04"/>
    <w:rsid w:val="0060177E"/>
    <w:rsid w:val="00602011"/>
    <w:rsid w:val="0060711D"/>
    <w:rsid w:val="00610404"/>
    <w:rsid w:val="00613CBF"/>
    <w:rsid w:val="00615F4E"/>
    <w:rsid w:val="0061703F"/>
    <w:rsid w:val="006246D1"/>
    <w:rsid w:val="006274D5"/>
    <w:rsid w:val="006328CB"/>
    <w:rsid w:val="006341B2"/>
    <w:rsid w:val="00634FA0"/>
    <w:rsid w:val="006360A9"/>
    <w:rsid w:val="00641B40"/>
    <w:rsid w:val="00643765"/>
    <w:rsid w:val="00644A06"/>
    <w:rsid w:val="00645B7E"/>
    <w:rsid w:val="006502CB"/>
    <w:rsid w:val="00653B1B"/>
    <w:rsid w:val="0065637F"/>
    <w:rsid w:val="006574CD"/>
    <w:rsid w:val="006577E8"/>
    <w:rsid w:val="0066012D"/>
    <w:rsid w:val="00661C70"/>
    <w:rsid w:val="00662E83"/>
    <w:rsid w:val="00665E52"/>
    <w:rsid w:val="0067156C"/>
    <w:rsid w:val="00673474"/>
    <w:rsid w:val="006775E3"/>
    <w:rsid w:val="00681ECF"/>
    <w:rsid w:val="006820B8"/>
    <w:rsid w:val="00684C8E"/>
    <w:rsid w:val="0068681C"/>
    <w:rsid w:val="0069219A"/>
    <w:rsid w:val="0069484E"/>
    <w:rsid w:val="0069494C"/>
    <w:rsid w:val="00694EE1"/>
    <w:rsid w:val="00695F33"/>
    <w:rsid w:val="006978C7"/>
    <w:rsid w:val="006A5505"/>
    <w:rsid w:val="006B5D77"/>
    <w:rsid w:val="006B6BFA"/>
    <w:rsid w:val="006C2A5E"/>
    <w:rsid w:val="006C47A4"/>
    <w:rsid w:val="006C6D4B"/>
    <w:rsid w:val="006D0BC2"/>
    <w:rsid w:val="006D6998"/>
    <w:rsid w:val="006D7560"/>
    <w:rsid w:val="006E292C"/>
    <w:rsid w:val="006E3023"/>
    <w:rsid w:val="006E3FC5"/>
    <w:rsid w:val="006E46A9"/>
    <w:rsid w:val="006E5545"/>
    <w:rsid w:val="006E7CA9"/>
    <w:rsid w:val="006F012D"/>
    <w:rsid w:val="006F0328"/>
    <w:rsid w:val="006F2059"/>
    <w:rsid w:val="006F3A27"/>
    <w:rsid w:val="006F4EB9"/>
    <w:rsid w:val="006F7074"/>
    <w:rsid w:val="006F749B"/>
    <w:rsid w:val="00700600"/>
    <w:rsid w:val="00701C67"/>
    <w:rsid w:val="00701D0E"/>
    <w:rsid w:val="00703900"/>
    <w:rsid w:val="00717158"/>
    <w:rsid w:val="0072698A"/>
    <w:rsid w:val="007276F2"/>
    <w:rsid w:val="00730755"/>
    <w:rsid w:val="00732FEB"/>
    <w:rsid w:val="00734189"/>
    <w:rsid w:val="00741284"/>
    <w:rsid w:val="0074341E"/>
    <w:rsid w:val="00744018"/>
    <w:rsid w:val="00744548"/>
    <w:rsid w:val="00745C43"/>
    <w:rsid w:val="00750489"/>
    <w:rsid w:val="007572B3"/>
    <w:rsid w:val="00763484"/>
    <w:rsid w:val="00766105"/>
    <w:rsid w:val="00775C81"/>
    <w:rsid w:val="0078180B"/>
    <w:rsid w:val="00785CC9"/>
    <w:rsid w:val="00790B42"/>
    <w:rsid w:val="00792306"/>
    <w:rsid w:val="007A38F6"/>
    <w:rsid w:val="007A7FFD"/>
    <w:rsid w:val="007B0812"/>
    <w:rsid w:val="007B0FF9"/>
    <w:rsid w:val="007B15F4"/>
    <w:rsid w:val="007B1D85"/>
    <w:rsid w:val="007B7D85"/>
    <w:rsid w:val="007C127E"/>
    <w:rsid w:val="007C57F0"/>
    <w:rsid w:val="007C7BD4"/>
    <w:rsid w:val="007D15FB"/>
    <w:rsid w:val="007D1BD3"/>
    <w:rsid w:val="007D243F"/>
    <w:rsid w:val="007D34E9"/>
    <w:rsid w:val="007D6651"/>
    <w:rsid w:val="007D707F"/>
    <w:rsid w:val="007E21B3"/>
    <w:rsid w:val="007E4F41"/>
    <w:rsid w:val="007E6040"/>
    <w:rsid w:val="007F1C03"/>
    <w:rsid w:val="007F2F86"/>
    <w:rsid w:val="007F3204"/>
    <w:rsid w:val="007F63D0"/>
    <w:rsid w:val="008031D4"/>
    <w:rsid w:val="00806C9E"/>
    <w:rsid w:val="0081298A"/>
    <w:rsid w:val="00812A4D"/>
    <w:rsid w:val="00816692"/>
    <w:rsid w:val="00831880"/>
    <w:rsid w:val="008333E1"/>
    <w:rsid w:val="008437BE"/>
    <w:rsid w:val="0084671A"/>
    <w:rsid w:val="00847981"/>
    <w:rsid w:val="008501EC"/>
    <w:rsid w:val="00851E59"/>
    <w:rsid w:val="00853F92"/>
    <w:rsid w:val="008542EC"/>
    <w:rsid w:val="008555CD"/>
    <w:rsid w:val="00857903"/>
    <w:rsid w:val="00862F6E"/>
    <w:rsid w:val="00863690"/>
    <w:rsid w:val="00864ACB"/>
    <w:rsid w:val="008672A7"/>
    <w:rsid w:val="008756AB"/>
    <w:rsid w:val="00875A76"/>
    <w:rsid w:val="00884F28"/>
    <w:rsid w:val="00887990"/>
    <w:rsid w:val="0089172B"/>
    <w:rsid w:val="00894AF5"/>
    <w:rsid w:val="00895520"/>
    <w:rsid w:val="008A1CE7"/>
    <w:rsid w:val="008A2745"/>
    <w:rsid w:val="008A3869"/>
    <w:rsid w:val="008A685A"/>
    <w:rsid w:val="008A7EC2"/>
    <w:rsid w:val="008B0FBD"/>
    <w:rsid w:val="008C1DA0"/>
    <w:rsid w:val="008C622C"/>
    <w:rsid w:val="008D1285"/>
    <w:rsid w:val="008D1B74"/>
    <w:rsid w:val="008D22BA"/>
    <w:rsid w:val="008D6D6B"/>
    <w:rsid w:val="008E7C57"/>
    <w:rsid w:val="008F1E74"/>
    <w:rsid w:val="008F4EED"/>
    <w:rsid w:val="00903C31"/>
    <w:rsid w:val="00914F93"/>
    <w:rsid w:val="00920D0B"/>
    <w:rsid w:val="00921C9B"/>
    <w:rsid w:val="00931188"/>
    <w:rsid w:val="00933472"/>
    <w:rsid w:val="00933CB7"/>
    <w:rsid w:val="00936B82"/>
    <w:rsid w:val="0093785F"/>
    <w:rsid w:val="00947C55"/>
    <w:rsid w:val="00952DFB"/>
    <w:rsid w:val="0095426F"/>
    <w:rsid w:val="00954DF5"/>
    <w:rsid w:val="00960070"/>
    <w:rsid w:val="0097202D"/>
    <w:rsid w:val="00974277"/>
    <w:rsid w:val="00975E05"/>
    <w:rsid w:val="00977569"/>
    <w:rsid w:val="009809E6"/>
    <w:rsid w:val="009872F2"/>
    <w:rsid w:val="0099568C"/>
    <w:rsid w:val="009967CC"/>
    <w:rsid w:val="00996EAF"/>
    <w:rsid w:val="00996F42"/>
    <w:rsid w:val="009B4830"/>
    <w:rsid w:val="009C0C0C"/>
    <w:rsid w:val="009C21B9"/>
    <w:rsid w:val="009C6093"/>
    <w:rsid w:val="009C6B37"/>
    <w:rsid w:val="009C6C1F"/>
    <w:rsid w:val="009C7E64"/>
    <w:rsid w:val="009D1C2E"/>
    <w:rsid w:val="009D46D8"/>
    <w:rsid w:val="009D679C"/>
    <w:rsid w:val="009E3894"/>
    <w:rsid w:val="009E3A82"/>
    <w:rsid w:val="009E4170"/>
    <w:rsid w:val="009E618C"/>
    <w:rsid w:val="009E7993"/>
    <w:rsid w:val="009F0539"/>
    <w:rsid w:val="00A028A1"/>
    <w:rsid w:val="00A1546B"/>
    <w:rsid w:val="00A21A4B"/>
    <w:rsid w:val="00A31999"/>
    <w:rsid w:val="00A3393B"/>
    <w:rsid w:val="00A3737F"/>
    <w:rsid w:val="00A43524"/>
    <w:rsid w:val="00A43FAD"/>
    <w:rsid w:val="00A518BC"/>
    <w:rsid w:val="00A55E1A"/>
    <w:rsid w:val="00A60F4A"/>
    <w:rsid w:val="00A61071"/>
    <w:rsid w:val="00A62DA2"/>
    <w:rsid w:val="00A63332"/>
    <w:rsid w:val="00A669A0"/>
    <w:rsid w:val="00A67997"/>
    <w:rsid w:val="00A737BF"/>
    <w:rsid w:val="00A76E5B"/>
    <w:rsid w:val="00A77706"/>
    <w:rsid w:val="00A77B6C"/>
    <w:rsid w:val="00A81CC5"/>
    <w:rsid w:val="00A86154"/>
    <w:rsid w:val="00A87641"/>
    <w:rsid w:val="00A90F7C"/>
    <w:rsid w:val="00A92F6A"/>
    <w:rsid w:val="00A97C76"/>
    <w:rsid w:val="00AA23EF"/>
    <w:rsid w:val="00AA3CB7"/>
    <w:rsid w:val="00AA4867"/>
    <w:rsid w:val="00AA4E78"/>
    <w:rsid w:val="00AA5B01"/>
    <w:rsid w:val="00AB3A22"/>
    <w:rsid w:val="00AB7E24"/>
    <w:rsid w:val="00AC056B"/>
    <w:rsid w:val="00AC735A"/>
    <w:rsid w:val="00AC7608"/>
    <w:rsid w:val="00AD40F3"/>
    <w:rsid w:val="00AE10A4"/>
    <w:rsid w:val="00AE1409"/>
    <w:rsid w:val="00AE2A8E"/>
    <w:rsid w:val="00AE339E"/>
    <w:rsid w:val="00AF248B"/>
    <w:rsid w:val="00B026BE"/>
    <w:rsid w:val="00B02FAE"/>
    <w:rsid w:val="00B03405"/>
    <w:rsid w:val="00B05110"/>
    <w:rsid w:val="00B15123"/>
    <w:rsid w:val="00B22954"/>
    <w:rsid w:val="00B24EEC"/>
    <w:rsid w:val="00B26136"/>
    <w:rsid w:val="00B300CE"/>
    <w:rsid w:val="00B31791"/>
    <w:rsid w:val="00B31A34"/>
    <w:rsid w:val="00B32DB4"/>
    <w:rsid w:val="00B35199"/>
    <w:rsid w:val="00B3541E"/>
    <w:rsid w:val="00B3696F"/>
    <w:rsid w:val="00B4627B"/>
    <w:rsid w:val="00B525D9"/>
    <w:rsid w:val="00B53FAC"/>
    <w:rsid w:val="00B625A3"/>
    <w:rsid w:val="00B70A48"/>
    <w:rsid w:val="00B715F3"/>
    <w:rsid w:val="00B71D95"/>
    <w:rsid w:val="00B75FDD"/>
    <w:rsid w:val="00B765D2"/>
    <w:rsid w:val="00B803E8"/>
    <w:rsid w:val="00B8150C"/>
    <w:rsid w:val="00B8364B"/>
    <w:rsid w:val="00B83AAC"/>
    <w:rsid w:val="00B83E3D"/>
    <w:rsid w:val="00B84F0B"/>
    <w:rsid w:val="00B86E2E"/>
    <w:rsid w:val="00B86EE2"/>
    <w:rsid w:val="00B9117B"/>
    <w:rsid w:val="00B9516D"/>
    <w:rsid w:val="00B9539D"/>
    <w:rsid w:val="00BA4BEE"/>
    <w:rsid w:val="00BA51D6"/>
    <w:rsid w:val="00BA7342"/>
    <w:rsid w:val="00BB5459"/>
    <w:rsid w:val="00BC09EA"/>
    <w:rsid w:val="00BC3792"/>
    <w:rsid w:val="00BD542B"/>
    <w:rsid w:val="00BD631C"/>
    <w:rsid w:val="00BD7F9F"/>
    <w:rsid w:val="00BE065D"/>
    <w:rsid w:val="00BE122F"/>
    <w:rsid w:val="00BE1EB5"/>
    <w:rsid w:val="00BE4469"/>
    <w:rsid w:val="00BE751B"/>
    <w:rsid w:val="00BF04B4"/>
    <w:rsid w:val="00BF0AEC"/>
    <w:rsid w:val="00BF2066"/>
    <w:rsid w:val="00BF2768"/>
    <w:rsid w:val="00BF2A61"/>
    <w:rsid w:val="00BF323E"/>
    <w:rsid w:val="00BF4B20"/>
    <w:rsid w:val="00C021D4"/>
    <w:rsid w:val="00C06257"/>
    <w:rsid w:val="00C06A45"/>
    <w:rsid w:val="00C17C01"/>
    <w:rsid w:val="00C20F71"/>
    <w:rsid w:val="00C26E05"/>
    <w:rsid w:val="00C301B2"/>
    <w:rsid w:val="00C30D7D"/>
    <w:rsid w:val="00C32739"/>
    <w:rsid w:val="00C3612D"/>
    <w:rsid w:val="00C36A81"/>
    <w:rsid w:val="00C36EA2"/>
    <w:rsid w:val="00C40B19"/>
    <w:rsid w:val="00C57502"/>
    <w:rsid w:val="00C643C3"/>
    <w:rsid w:val="00C673D5"/>
    <w:rsid w:val="00C76675"/>
    <w:rsid w:val="00C801C0"/>
    <w:rsid w:val="00C85CB8"/>
    <w:rsid w:val="00C85E91"/>
    <w:rsid w:val="00C8693A"/>
    <w:rsid w:val="00C86B7E"/>
    <w:rsid w:val="00C90DEE"/>
    <w:rsid w:val="00C91F46"/>
    <w:rsid w:val="00C97090"/>
    <w:rsid w:val="00C972C0"/>
    <w:rsid w:val="00CA0B19"/>
    <w:rsid w:val="00CA695B"/>
    <w:rsid w:val="00CB1E13"/>
    <w:rsid w:val="00CB21A2"/>
    <w:rsid w:val="00CB4C56"/>
    <w:rsid w:val="00CB4FC2"/>
    <w:rsid w:val="00CB6E93"/>
    <w:rsid w:val="00CC0CCA"/>
    <w:rsid w:val="00CC210D"/>
    <w:rsid w:val="00CC376B"/>
    <w:rsid w:val="00CC41D3"/>
    <w:rsid w:val="00CC516A"/>
    <w:rsid w:val="00CC6E51"/>
    <w:rsid w:val="00CD304F"/>
    <w:rsid w:val="00CD320A"/>
    <w:rsid w:val="00CD7782"/>
    <w:rsid w:val="00CE127C"/>
    <w:rsid w:val="00CE144E"/>
    <w:rsid w:val="00CE4824"/>
    <w:rsid w:val="00CE7C79"/>
    <w:rsid w:val="00CF021C"/>
    <w:rsid w:val="00CF1F94"/>
    <w:rsid w:val="00CF2B0A"/>
    <w:rsid w:val="00CF4CF3"/>
    <w:rsid w:val="00D07E96"/>
    <w:rsid w:val="00D100E6"/>
    <w:rsid w:val="00D122B9"/>
    <w:rsid w:val="00D1416F"/>
    <w:rsid w:val="00D22C58"/>
    <w:rsid w:val="00D27C6F"/>
    <w:rsid w:val="00D30BB3"/>
    <w:rsid w:val="00D34B6B"/>
    <w:rsid w:val="00D467DB"/>
    <w:rsid w:val="00D472E4"/>
    <w:rsid w:val="00D50877"/>
    <w:rsid w:val="00D515F7"/>
    <w:rsid w:val="00D5199F"/>
    <w:rsid w:val="00D520D2"/>
    <w:rsid w:val="00D522FF"/>
    <w:rsid w:val="00D61E86"/>
    <w:rsid w:val="00D622AA"/>
    <w:rsid w:val="00D65C83"/>
    <w:rsid w:val="00D72519"/>
    <w:rsid w:val="00D84A82"/>
    <w:rsid w:val="00D94597"/>
    <w:rsid w:val="00DA3C77"/>
    <w:rsid w:val="00DA6F38"/>
    <w:rsid w:val="00DA7663"/>
    <w:rsid w:val="00DB06D5"/>
    <w:rsid w:val="00DB331F"/>
    <w:rsid w:val="00DB4F2A"/>
    <w:rsid w:val="00DC6EC6"/>
    <w:rsid w:val="00DC7A09"/>
    <w:rsid w:val="00DC7E6E"/>
    <w:rsid w:val="00DD1702"/>
    <w:rsid w:val="00DD1729"/>
    <w:rsid w:val="00DD18D8"/>
    <w:rsid w:val="00DD34C2"/>
    <w:rsid w:val="00DD75F8"/>
    <w:rsid w:val="00DE0799"/>
    <w:rsid w:val="00DF0976"/>
    <w:rsid w:val="00DF21C4"/>
    <w:rsid w:val="00DF414B"/>
    <w:rsid w:val="00DF6265"/>
    <w:rsid w:val="00E005D6"/>
    <w:rsid w:val="00E02F0B"/>
    <w:rsid w:val="00E10357"/>
    <w:rsid w:val="00E10945"/>
    <w:rsid w:val="00E127C2"/>
    <w:rsid w:val="00E14609"/>
    <w:rsid w:val="00E15A8D"/>
    <w:rsid w:val="00E17A25"/>
    <w:rsid w:val="00E245D4"/>
    <w:rsid w:val="00E259D1"/>
    <w:rsid w:val="00E3220D"/>
    <w:rsid w:val="00E34217"/>
    <w:rsid w:val="00E34CA1"/>
    <w:rsid w:val="00E45AB6"/>
    <w:rsid w:val="00E50D39"/>
    <w:rsid w:val="00E57307"/>
    <w:rsid w:val="00E60076"/>
    <w:rsid w:val="00E60833"/>
    <w:rsid w:val="00E836F4"/>
    <w:rsid w:val="00E83EAA"/>
    <w:rsid w:val="00E929B3"/>
    <w:rsid w:val="00E94E1B"/>
    <w:rsid w:val="00E95331"/>
    <w:rsid w:val="00E95845"/>
    <w:rsid w:val="00EA2208"/>
    <w:rsid w:val="00EA37A5"/>
    <w:rsid w:val="00EA5D20"/>
    <w:rsid w:val="00EB436A"/>
    <w:rsid w:val="00EC03D9"/>
    <w:rsid w:val="00EC377E"/>
    <w:rsid w:val="00EC385D"/>
    <w:rsid w:val="00EC5EBF"/>
    <w:rsid w:val="00ED061C"/>
    <w:rsid w:val="00ED4074"/>
    <w:rsid w:val="00ED7CDE"/>
    <w:rsid w:val="00EE1B7B"/>
    <w:rsid w:val="00EE4A6E"/>
    <w:rsid w:val="00EE5309"/>
    <w:rsid w:val="00EE644C"/>
    <w:rsid w:val="00EF049B"/>
    <w:rsid w:val="00EF0BB5"/>
    <w:rsid w:val="00EF11CF"/>
    <w:rsid w:val="00EF23EB"/>
    <w:rsid w:val="00EF254B"/>
    <w:rsid w:val="00F01923"/>
    <w:rsid w:val="00F04E64"/>
    <w:rsid w:val="00F05836"/>
    <w:rsid w:val="00F063E6"/>
    <w:rsid w:val="00F07932"/>
    <w:rsid w:val="00F1391D"/>
    <w:rsid w:val="00F14AF3"/>
    <w:rsid w:val="00F15552"/>
    <w:rsid w:val="00F17508"/>
    <w:rsid w:val="00F1753C"/>
    <w:rsid w:val="00F17E79"/>
    <w:rsid w:val="00F24819"/>
    <w:rsid w:val="00F24DBC"/>
    <w:rsid w:val="00F25099"/>
    <w:rsid w:val="00F3057C"/>
    <w:rsid w:val="00F32241"/>
    <w:rsid w:val="00F340F2"/>
    <w:rsid w:val="00F34200"/>
    <w:rsid w:val="00F3532E"/>
    <w:rsid w:val="00F4458B"/>
    <w:rsid w:val="00F50A75"/>
    <w:rsid w:val="00F5342C"/>
    <w:rsid w:val="00F57078"/>
    <w:rsid w:val="00F60028"/>
    <w:rsid w:val="00F601EC"/>
    <w:rsid w:val="00F61DE1"/>
    <w:rsid w:val="00F627D4"/>
    <w:rsid w:val="00F63570"/>
    <w:rsid w:val="00F635A4"/>
    <w:rsid w:val="00F678DD"/>
    <w:rsid w:val="00F706FB"/>
    <w:rsid w:val="00F7582A"/>
    <w:rsid w:val="00F77845"/>
    <w:rsid w:val="00F81169"/>
    <w:rsid w:val="00F8325D"/>
    <w:rsid w:val="00F90AA6"/>
    <w:rsid w:val="00F94535"/>
    <w:rsid w:val="00F945F4"/>
    <w:rsid w:val="00F97E32"/>
    <w:rsid w:val="00FA0CA8"/>
    <w:rsid w:val="00FA20EA"/>
    <w:rsid w:val="00FA2134"/>
    <w:rsid w:val="00FA215C"/>
    <w:rsid w:val="00FA24D5"/>
    <w:rsid w:val="00FA3160"/>
    <w:rsid w:val="00FB0A81"/>
    <w:rsid w:val="00FB138F"/>
    <w:rsid w:val="00FB6B54"/>
    <w:rsid w:val="00FC11B7"/>
    <w:rsid w:val="00FC22BE"/>
    <w:rsid w:val="00FC3187"/>
    <w:rsid w:val="00FC4226"/>
    <w:rsid w:val="00FD3061"/>
    <w:rsid w:val="00FD387C"/>
    <w:rsid w:val="00FD7BFF"/>
    <w:rsid w:val="00FD7CBE"/>
    <w:rsid w:val="00FE085A"/>
    <w:rsid w:val="00FE12B1"/>
    <w:rsid w:val="00FE515E"/>
    <w:rsid w:val="00FE69CF"/>
    <w:rsid w:val="00FF1343"/>
    <w:rsid w:val="00FF52D1"/>
    <w:rsid w:val="00FF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</w:style>
  <w:style w:type="paragraph" w:styleId="Ttulo1">
    <w:name w:val="heading 1"/>
    <w:basedOn w:val="Normal"/>
    <w:next w:val="Normal"/>
    <w:qFormat/>
    <w:rsid w:val="001101F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01F4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101F4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101F4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101F4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101F4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101F4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101F4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01F4"/>
    <w:pPr>
      <w:tabs>
        <w:tab w:val="center" w:pos="4419"/>
        <w:tab w:val="right" w:pos="8838"/>
      </w:tabs>
    </w:pPr>
  </w:style>
  <w:style w:type="character" w:styleId="Hyperlink">
    <w:name w:val="Hyperlink"/>
    <w:rsid w:val="001101F4"/>
    <w:rPr>
      <w:color w:val="0000FF"/>
      <w:u w:val="single"/>
    </w:rPr>
  </w:style>
  <w:style w:type="character" w:styleId="HiperlinkVisitado">
    <w:name w:val="FollowedHyperlink"/>
    <w:rsid w:val="001101F4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1101F4"/>
    <w:rPr>
      <w:rFonts w:ascii="Courier New" w:hAnsi="Courier New"/>
    </w:rPr>
  </w:style>
  <w:style w:type="paragraph" w:styleId="Recuodecorpodetexto">
    <w:name w:val="Body Text Indent"/>
    <w:basedOn w:val="Normal"/>
    <w:rsid w:val="001101F4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1101F4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1101F4"/>
    <w:pPr>
      <w:jc w:val="both"/>
    </w:pPr>
    <w:rPr>
      <w:sz w:val="24"/>
    </w:rPr>
  </w:style>
  <w:style w:type="paragraph" w:styleId="Recuodecorpodetexto3">
    <w:name w:val="Body Text Indent 3"/>
    <w:basedOn w:val="Normal"/>
    <w:rsid w:val="001101F4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1101F4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1101F4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1101F4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1101F4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1101F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link w:val="Corpodetexto3Char"/>
    <w:rsid w:val="001101F4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1101F4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1101F4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456807"/>
    <w:rPr>
      <w:color w:val="000000"/>
      <w:sz w:val="24"/>
    </w:rPr>
  </w:style>
  <w:style w:type="character" w:customStyle="1" w:styleId="TextosemFormataoChar">
    <w:name w:val="Texto sem Formatação Char"/>
    <w:link w:val="TextosemFormatao"/>
    <w:rsid w:val="006F4EB9"/>
    <w:rPr>
      <w:rFonts w:ascii="Courier New" w:hAnsi="Courier New"/>
    </w:rPr>
  </w:style>
  <w:style w:type="paragraph" w:customStyle="1" w:styleId="Default">
    <w:name w:val="Default"/>
    <w:rsid w:val="00FA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1F4"/>
  </w:style>
  <w:style w:type="paragraph" w:styleId="Ttulo1">
    <w:name w:val="heading 1"/>
    <w:basedOn w:val="Normal"/>
    <w:next w:val="Normal"/>
    <w:qFormat/>
    <w:rsid w:val="001101F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01F4"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1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1101F4"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1101F4"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101F4"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1101F4"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101F4"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1101F4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01F4"/>
    <w:pPr>
      <w:tabs>
        <w:tab w:val="center" w:pos="4419"/>
        <w:tab w:val="right" w:pos="8838"/>
      </w:tabs>
    </w:pPr>
  </w:style>
  <w:style w:type="character" w:styleId="Hyperlink">
    <w:name w:val="Hyperlink"/>
    <w:rsid w:val="001101F4"/>
    <w:rPr>
      <w:color w:val="0000FF"/>
      <w:u w:val="single"/>
    </w:rPr>
  </w:style>
  <w:style w:type="character" w:styleId="HiperlinkVisitado">
    <w:name w:val="FollowedHyperlink"/>
    <w:rsid w:val="001101F4"/>
    <w:rPr>
      <w:color w:val="800080"/>
      <w:u w:val="single"/>
    </w:rPr>
  </w:style>
  <w:style w:type="paragraph" w:styleId="TextosemFormatao">
    <w:name w:val="Plain Text"/>
    <w:basedOn w:val="Normal"/>
    <w:link w:val="TextosemFormataoChar"/>
    <w:rsid w:val="001101F4"/>
    <w:rPr>
      <w:rFonts w:ascii="Courier New" w:hAnsi="Courier New"/>
    </w:rPr>
  </w:style>
  <w:style w:type="paragraph" w:styleId="Recuodecorpodetexto">
    <w:name w:val="Body Text Indent"/>
    <w:basedOn w:val="Normal"/>
    <w:rsid w:val="001101F4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rsid w:val="001101F4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rsid w:val="001101F4"/>
    <w:pPr>
      <w:jc w:val="both"/>
    </w:pPr>
    <w:rPr>
      <w:sz w:val="24"/>
    </w:rPr>
  </w:style>
  <w:style w:type="paragraph" w:styleId="Recuodecorpodetexto3">
    <w:name w:val="Body Text Indent 3"/>
    <w:basedOn w:val="Normal"/>
    <w:rsid w:val="001101F4"/>
    <w:pPr>
      <w:ind w:left="4253"/>
      <w:jc w:val="both"/>
    </w:pPr>
    <w:rPr>
      <w:sz w:val="24"/>
    </w:rPr>
  </w:style>
  <w:style w:type="paragraph" w:styleId="Textoembloco">
    <w:name w:val="Block Text"/>
    <w:basedOn w:val="Normal"/>
    <w:rsid w:val="001101F4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rsid w:val="001101F4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rsid w:val="001101F4"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rsid w:val="001101F4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rsid w:val="001101F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link w:val="Corpodetexto3Char"/>
    <w:rsid w:val="001101F4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rsid w:val="001101F4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rsid w:val="001101F4"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456807"/>
    <w:rPr>
      <w:color w:val="000000"/>
      <w:sz w:val="24"/>
    </w:rPr>
  </w:style>
  <w:style w:type="character" w:customStyle="1" w:styleId="TextosemFormataoChar">
    <w:name w:val="Texto sem Formatação Char"/>
    <w:link w:val="TextosemFormatao"/>
    <w:rsid w:val="006F4EB9"/>
    <w:rPr>
      <w:rFonts w:ascii="Courier New" w:hAnsi="Courier New"/>
    </w:rPr>
  </w:style>
  <w:style w:type="paragraph" w:customStyle="1" w:styleId="Default">
    <w:name w:val="Default"/>
    <w:rsid w:val="00FA0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5BAD2-1333-4B4F-B487-34E11FD8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NBS Serviços Especializados Eireli</vt:lpstr>
    </vt:vector>
  </TitlesOfParts>
  <Company>NBS Serviços Especializados Eireli</Company>
  <LinksUpToDate>false</LinksUpToDate>
  <CharactersWithSpaces>5832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NBS Serviços Especializados Eireli</dc:title>
  <dc:creator>Jennifer Trautmann</dc:creator>
  <cp:lastModifiedBy>PMCA</cp:lastModifiedBy>
  <cp:revision>3</cp:revision>
  <cp:lastPrinted>2017-07-21T15:01:00Z</cp:lastPrinted>
  <dcterms:created xsi:type="dcterms:W3CDTF">2018-03-08T19:33:00Z</dcterms:created>
  <dcterms:modified xsi:type="dcterms:W3CDTF">2018-03-08T19:55:00Z</dcterms:modified>
</cp:coreProperties>
</file>