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48A00" w14:textId="77777777" w:rsidR="003C7900" w:rsidRPr="00A45ADE" w:rsidRDefault="003C7900" w:rsidP="00305348">
      <w:pPr>
        <w:spacing w:after="0" w:line="240" w:lineRule="auto"/>
        <w:jc w:val="center"/>
        <w:rPr>
          <w:rFonts w:asciiTheme="minorHAnsi" w:hAnsiTheme="minorHAnsi" w:cstheme="minorHAnsi"/>
          <w:b/>
          <w:sz w:val="24"/>
          <w:szCs w:val="24"/>
        </w:rPr>
      </w:pPr>
    </w:p>
    <w:p w14:paraId="0669875D" w14:textId="351F6176" w:rsidR="001C71A1" w:rsidRPr="00A45ADE" w:rsidRDefault="001C71A1" w:rsidP="00305348">
      <w:pPr>
        <w:spacing w:after="0" w:line="240" w:lineRule="auto"/>
        <w:jc w:val="center"/>
        <w:rPr>
          <w:rFonts w:asciiTheme="minorHAnsi" w:hAnsiTheme="minorHAnsi" w:cstheme="minorHAnsi"/>
          <w:b/>
          <w:sz w:val="24"/>
          <w:szCs w:val="24"/>
        </w:rPr>
      </w:pPr>
      <w:r w:rsidRPr="00A45ADE">
        <w:rPr>
          <w:rFonts w:asciiTheme="minorHAnsi" w:hAnsiTheme="minorHAnsi" w:cstheme="minorHAnsi"/>
          <w:b/>
          <w:sz w:val="24"/>
          <w:szCs w:val="24"/>
        </w:rPr>
        <w:t xml:space="preserve">PROCESSO LICITATÓRIO Nº </w:t>
      </w:r>
      <w:sdt>
        <w:sdtPr>
          <w:rPr>
            <w:rFonts w:asciiTheme="minorHAnsi" w:hAnsiTheme="minorHAnsi" w:cstheme="minorHAnsi"/>
            <w:b/>
            <w:sz w:val="24"/>
            <w:szCs w:val="24"/>
          </w:rPr>
          <w:alias w:val="Título"/>
          <w:tag w:val=""/>
          <w:id w:val="-1523693452"/>
          <w:placeholder>
            <w:docPart w:val="F5F026DBA84F42C6AD15D614D1A515DB"/>
          </w:placeholder>
          <w:dataBinding w:prefixMappings="xmlns:ns0='http://purl.org/dc/elements/1.1/' xmlns:ns1='http://schemas.openxmlformats.org/package/2006/metadata/core-properties' " w:xpath="/ns1:coreProperties[1]/ns0:title[1]" w:storeItemID="{6C3C8BC8-F283-45AE-878A-BAB7291924A1}"/>
          <w:text/>
        </w:sdtPr>
        <w:sdtEndPr/>
        <w:sdtContent>
          <w:r w:rsidR="0058795A" w:rsidRPr="00A45ADE">
            <w:rPr>
              <w:rFonts w:asciiTheme="minorHAnsi" w:hAnsiTheme="minorHAnsi" w:cstheme="minorHAnsi"/>
              <w:b/>
              <w:sz w:val="24"/>
              <w:szCs w:val="24"/>
            </w:rPr>
            <w:t>05</w:t>
          </w:r>
          <w:r w:rsidR="00305BF1" w:rsidRPr="00A45ADE">
            <w:rPr>
              <w:rFonts w:asciiTheme="minorHAnsi" w:hAnsiTheme="minorHAnsi" w:cstheme="minorHAnsi"/>
              <w:b/>
              <w:sz w:val="24"/>
              <w:szCs w:val="24"/>
            </w:rPr>
            <w:t>/2019</w:t>
          </w:r>
        </w:sdtContent>
      </w:sdt>
    </w:p>
    <w:p w14:paraId="197AA5DF" w14:textId="77777777" w:rsidR="001C71A1" w:rsidRPr="00A45ADE" w:rsidRDefault="001C71A1" w:rsidP="00305348">
      <w:pPr>
        <w:spacing w:after="0" w:line="240" w:lineRule="auto"/>
        <w:jc w:val="center"/>
        <w:rPr>
          <w:rFonts w:asciiTheme="minorHAnsi" w:hAnsiTheme="minorHAnsi" w:cstheme="minorHAnsi"/>
          <w:b/>
          <w:sz w:val="24"/>
          <w:szCs w:val="24"/>
        </w:rPr>
      </w:pPr>
      <w:r w:rsidRPr="00A45ADE">
        <w:rPr>
          <w:rFonts w:asciiTheme="minorHAnsi" w:hAnsiTheme="minorHAnsi" w:cstheme="minorHAnsi"/>
          <w:b/>
          <w:sz w:val="24"/>
          <w:szCs w:val="24"/>
        </w:rPr>
        <w:t xml:space="preserve">EDITAL DE </w:t>
      </w:r>
      <w:r w:rsidR="00BE11A8" w:rsidRPr="00A45ADE">
        <w:rPr>
          <w:rFonts w:asciiTheme="minorHAnsi" w:hAnsiTheme="minorHAnsi" w:cstheme="minorHAnsi"/>
          <w:b/>
          <w:sz w:val="24"/>
          <w:szCs w:val="24"/>
        </w:rPr>
        <w:t>LEILÃO</w:t>
      </w:r>
    </w:p>
    <w:p w14:paraId="113A2080" w14:textId="3997AE06" w:rsidR="00BE11A8" w:rsidRPr="00A45ADE" w:rsidRDefault="00BE11A8" w:rsidP="00305348">
      <w:pPr>
        <w:spacing w:after="0" w:line="240" w:lineRule="auto"/>
        <w:jc w:val="both"/>
        <w:rPr>
          <w:rFonts w:asciiTheme="minorHAnsi" w:hAnsiTheme="minorHAnsi" w:cstheme="minorHAnsi"/>
          <w:b/>
          <w:sz w:val="24"/>
          <w:szCs w:val="24"/>
        </w:rPr>
      </w:pPr>
    </w:p>
    <w:p w14:paraId="0AFBFD11" w14:textId="77777777" w:rsidR="0079309A" w:rsidRPr="004F5EDC" w:rsidRDefault="0079309A" w:rsidP="00305348">
      <w:pPr>
        <w:spacing w:after="0" w:line="240" w:lineRule="auto"/>
        <w:jc w:val="both"/>
        <w:rPr>
          <w:rFonts w:asciiTheme="minorHAnsi" w:hAnsiTheme="minorHAnsi" w:cstheme="minorHAnsi"/>
          <w:b/>
          <w:sz w:val="24"/>
          <w:szCs w:val="24"/>
        </w:rPr>
      </w:pPr>
    </w:p>
    <w:p w14:paraId="7DFD82B9" w14:textId="4F5FFAC3" w:rsidR="00BE11A8" w:rsidRPr="004F5EDC" w:rsidRDefault="001C71A1" w:rsidP="003C7900">
      <w:pPr>
        <w:spacing w:after="0" w:line="240" w:lineRule="auto"/>
        <w:ind w:left="3686"/>
        <w:jc w:val="both"/>
        <w:rPr>
          <w:rFonts w:asciiTheme="minorHAnsi" w:hAnsiTheme="minorHAnsi" w:cstheme="minorHAnsi"/>
          <w:b/>
          <w:sz w:val="24"/>
          <w:szCs w:val="24"/>
        </w:rPr>
      </w:pPr>
      <w:r w:rsidRPr="004F5EDC">
        <w:rPr>
          <w:rFonts w:asciiTheme="minorHAnsi" w:hAnsiTheme="minorHAnsi" w:cstheme="minorHAnsi"/>
          <w:b/>
          <w:sz w:val="24"/>
          <w:szCs w:val="24"/>
        </w:rPr>
        <w:t>PROCESSO LICITATÓRIO NA MODALIDADE DE LEILÃO PARA A VENDA DE BENS MÓVEIS INSER</w:t>
      </w:r>
      <w:r w:rsidR="00CE56D6" w:rsidRPr="004F5EDC">
        <w:rPr>
          <w:rFonts w:asciiTheme="minorHAnsi" w:hAnsiTheme="minorHAnsi" w:cstheme="minorHAnsi"/>
          <w:b/>
          <w:sz w:val="24"/>
          <w:szCs w:val="24"/>
        </w:rPr>
        <w:t>V</w:t>
      </w:r>
      <w:r w:rsidRPr="004F5EDC">
        <w:rPr>
          <w:rFonts w:asciiTheme="minorHAnsi" w:hAnsiTheme="minorHAnsi" w:cstheme="minorHAnsi"/>
          <w:b/>
          <w:sz w:val="24"/>
          <w:szCs w:val="24"/>
        </w:rPr>
        <w:t xml:space="preserve">ÍVEIS DE PROPRIEDADE DO </w:t>
      </w:r>
      <w:r w:rsidR="00305BF1" w:rsidRPr="004F5EDC">
        <w:rPr>
          <w:rFonts w:asciiTheme="minorHAnsi" w:hAnsiTheme="minorHAnsi" w:cstheme="minorHAnsi"/>
          <w:b/>
          <w:sz w:val="24"/>
          <w:szCs w:val="24"/>
        </w:rPr>
        <w:t>FUNDO M</w:t>
      </w:r>
      <w:bookmarkStart w:id="0" w:name="_GoBack"/>
      <w:bookmarkEnd w:id="0"/>
      <w:r w:rsidR="00305BF1" w:rsidRPr="004F5EDC">
        <w:rPr>
          <w:rFonts w:asciiTheme="minorHAnsi" w:hAnsiTheme="minorHAnsi" w:cstheme="minorHAnsi"/>
          <w:b/>
          <w:sz w:val="24"/>
          <w:szCs w:val="24"/>
        </w:rPr>
        <w:t>UNICIPAL DE</w:t>
      </w:r>
      <w:r w:rsidR="003C7900" w:rsidRPr="004F5EDC">
        <w:rPr>
          <w:rFonts w:asciiTheme="minorHAnsi" w:hAnsiTheme="minorHAnsi" w:cstheme="minorHAnsi"/>
          <w:b/>
          <w:sz w:val="24"/>
          <w:szCs w:val="24"/>
        </w:rPr>
        <w:t xml:space="preserve"> ASSISTÊNCIA SOCIAL</w:t>
      </w:r>
      <w:r w:rsidRPr="004F5EDC">
        <w:rPr>
          <w:rFonts w:asciiTheme="minorHAnsi" w:hAnsiTheme="minorHAnsi" w:cstheme="minorHAnsi"/>
          <w:b/>
          <w:sz w:val="24"/>
          <w:szCs w:val="24"/>
        </w:rPr>
        <w:t xml:space="preserve"> DE CAMPO ALEG</w:t>
      </w:r>
      <w:r w:rsidR="002378EB" w:rsidRPr="004F5EDC">
        <w:rPr>
          <w:rFonts w:asciiTheme="minorHAnsi" w:hAnsiTheme="minorHAnsi" w:cstheme="minorHAnsi"/>
          <w:b/>
          <w:sz w:val="24"/>
          <w:szCs w:val="24"/>
        </w:rPr>
        <w:t>R</w:t>
      </w:r>
      <w:r w:rsidRPr="004F5EDC">
        <w:rPr>
          <w:rFonts w:asciiTheme="minorHAnsi" w:hAnsiTheme="minorHAnsi" w:cstheme="minorHAnsi"/>
          <w:b/>
          <w:sz w:val="24"/>
          <w:szCs w:val="24"/>
        </w:rPr>
        <w:t>E/SC</w:t>
      </w:r>
      <w:r w:rsidR="00BE11A8" w:rsidRPr="004F5EDC">
        <w:rPr>
          <w:rFonts w:asciiTheme="minorHAnsi" w:hAnsiTheme="minorHAnsi" w:cstheme="minorHAnsi"/>
          <w:b/>
          <w:sz w:val="24"/>
          <w:szCs w:val="24"/>
        </w:rPr>
        <w:t>.</w:t>
      </w:r>
      <w:r w:rsidR="00BE11A8" w:rsidRPr="004F5EDC">
        <w:rPr>
          <w:rFonts w:asciiTheme="minorHAnsi" w:hAnsiTheme="minorHAnsi" w:cstheme="minorHAnsi"/>
          <w:b/>
          <w:sz w:val="24"/>
          <w:szCs w:val="24"/>
        </w:rPr>
        <w:br/>
      </w:r>
    </w:p>
    <w:p w14:paraId="3023F1DE" w14:textId="77777777" w:rsidR="003C7900" w:rsidRPr="004F5EDC" w:rsidRDefault="003C7900" w:rsidP="003C7900">
      <w:pPr>
        <w:spacing w:after="0" w:line="240" w:lineRule="auto"/>
        <w:ind w:left="3686"/>
        <w:jc w:val="both"/>
        <w:rPr>
          <w:rFonts w:asciiTheme="minorHAnsi" w:hAnsiTheme="minorHAnsi" w:cstheme="minorHAnsi"/>
          <w:b/>
          <w:sz w:val="24"/>
          <w:szCs w:val="24"/>
        </w:rPr>
      </w:pPr>
    </w:p>
    <w:p w14:paraId="018CE434" w14:textId="2033E664" w:rsidR="001C71A1" w:rsidRPr="004F5EDC" w:rsidRDefault="00305BF1" w:rsidP="00305348">
      <w:pPr>
        <w:spacing w:after="0" w:line="240" w:lineRule="auto"/>
        <w:jc w:val="both"/>
        <w:rPr>
          <w:rFonts w:asciiTheme="minorHAnsi" w:hAnsiTheme="minorHAnsi" w:cstheme="minorHAnsi"/>
          <w:b/>
          <w:sz w:val="24"/>
          <w:szCs w:val="24"/>
        </w:rPr>
      </w:pPr>
      <w:r w:rsidRPr="004F5EDC">
        <w:rPr>
          <w:rFonts w:asciiTheme="minorHAnsi" w:hAnsiTheme="minorHAnsi" w:cstheme="minorHAnsi"/>
          <w:sz w:val="24"/>
          <w:szCs w:val="24"/>
        </w:rPr>
        <w:t>O Fundo M</w:t>
      </w:r>
      <w:r w:rsidR="001C71A1" w:rsidRPr="004F5EDC">
        <w:rPr>
          <w:rFonts w:asciiTheme="minorHAnsi" w:hAnsiTheme="minorHAnsi" w:cstheme="minorHAnsi"/>
          <w:sz w:val="24"/>
          <w:szCs w:val="24"/>
        </w:rPr>
        <w:t>unicipal</w:t>
      </w:r>
      <w:r w:rsidRPr="004F5EDC">
        <w:rPr>
          <w:rFonts w:asciiTheme="minorHAnsi" w:hAnsiTheme="minorHAnsi" w:cstheme="minorHAnsi"/>
          <w:sz w:val="24"/>
          <w:szCs w:val="24"/>
        </w:rPr>
        <w:t xml:space="preserve"> de </w:t>
      </w:r>
      <w:r w:rsidR="001058D2" w:rsidRPr="004F5EDC">
        <w:rPr>
          <w:rFonts w:asciiTheme="minorHAnsi" w:hAnsiTheme="minorHAnsi" w:cstheme="minorHAnsi"/>
          <w:sz w:val="24"/>
          <w:szCs w:val="24"/>
        </w:rPr>
        <w:t>Assistência Social</w:t>
      </w:r>
      <w:r w:rsidRPr="004F5EDC">
        <w:rPr>
          <w:rFonts w:asciiTheme="minorHAnsi" w:hAnsiTheme="minorHAnsi" w:cstheme="minorHAnsi"/>
          <w:sz w:val="24"/>
          <w:szCs w:val="24"/>
        </w:rPr>
        <w:t xml:space="preserve"> </w:t>
      </w:r>
      <w:r w:rsidR="001C71A1" w:rsidRPr="004F5EDC">
        <w:rPr>
          <w:rFonts w:asciiTheme="minorHAnsi" w:hAnsiTheme="minorHAnsi" w:cstheme="minorHAnsi"/>
          <w:sz w:val="24"/>
          <w:szCs w:val="24"/>
        </w:rPr>
        <w:t xml:space="preserve">de Campo Alegre/SC,  no uso de suas atribuições legais, torna público, para conhecimento dos interessados, que se acha aberto </w:t>
      </w:r>
      <w:r w:rsidR="001C71A1" w:rsidRPr="004F5EDC">
        <w:rPr>
          <w:rFonts w:asciiTheme="minorHAnsi" w:hAnsiTheme="minorHAnsi" w:cstheme="minorHAnsi"/>
          <w:b/>
          <w:sz w:val="24"/>
          <w:szCs w:val="24"/>
        </w:rPr>
        <w:t>LEILÃO PÚBLICO</w:t>
      </w:r>
      <w:r w:rsidR="001C71A1" w:rsidRPr="004F5EDC">
        <w:rPr>
          <w:rFonts w:asciiTheme="minorHAnsi" w:hAnsiTheme="minorHAnsi" w:cstheme="minorHAnsi"/>
          <w:sz w:val="24"/>
          <w:szCs w:val="24"/>
        </w:rPr>
        <w:t xml:space="preserve"> visando a </w:t>
      </w:r>
      <w:r w:rsidR="001C71A1" w:rsidRPr="004F5EDC">
        <w:rPr>
          <w:rFonts w:asciiTheme="minorHAnsi" w:hAnsiTheme="minorHAnsi" w:cstheme="minorHAnsi"/>
          <w:b/>
          <w:sz w:val="24"/>
          <w:szCs w:val="24"/>
        </w:rPr>
        <w:t>“VENDA DE BENS MÓVEIS INSER</w:t>
      </w:r>
      <w:r w:rsidR="00CE56D6" w:rsidRPr="004F5EDC">
        <w:rPr>
          <w:rFonts w:asciiTheme="minorHAnsi" w:hAnsiTheme="minorHAnsi" w:cstheme="minorHAnsi"/>
          <w:b/>
          <w:sz w:val="24"/>
          <w:szCs w:val="24"/>
        </w:rPr>
        <w:t>V</w:t>
      </w:r>
      <w:r w:rsidR="001C71A1" w:rsidRPr="004F5EDC">
        <w:rPr>
          <w:rFonts w:asciiTheme="minorHAnsi" w:hAnsiTheme="minorHAnsi" w:cstheme="minorHAnsi"/>
          <w:b/>
          <w:sz w:val="24"/>
          <w:szCs w:val="24"/>
        </w:rPr>
        <w:t xml:space="preserve">ÍVEIS DE PROPRIEDADE DO </w:t>
      </w:r>
      <w:r w:rsidRPr="004F5EDC">
        <w:rPr>
          <w:rFonts w:asciiTheme="minorHAnsi" w:hAnsiTheme="minorHAnsi" w:cstheme="minorHAnsi"/>
          <w:b/>
          <w:sz w:val="24"/>
          <w:szCs w:val="24"/>
        </w:rPr>
        <w:t xml:space="preserve">FUNDO MUNICIPAL DE </w:t>
      </w:r>
      <w:r w:rsidR="003C7900" w:rsidRPr="004F5EDC">
        <w:rPr>
          <w:rFonts w:asciiTheme="minorHAnsi" w:hAnsiTheme="minorHAnsi" w:cstheme="minorHAnsi"/>
          <w:b/>
          <w:sz w:val="24"/>
          <w:szCs w:val="24"/>
        </w:rPr>
        <w:t xml:space="preserve">ASSISTÊNCIA SOCIAL </w:t>
      </w:r>
      <w:r w:rsidR="001C71A1" w:rsidRPr="004F5EDC">
        <w:rPr>
          <w:rFonts w:asciiTheme="minorHAnsi" w:hAnsiTheme="minorHAnsi" w:cstheme="minorHAnsi"/>
          <w:b/>
          <w:sz w:val="24"/>
          <w:szCs w:val="24"/>
        </w:rPr>
        <w:t>DE CAMPO ALEGRE/SC”</w:t>
      </w:r>
      <w:r w:rsidR="001C71A1" w:rsidRPr="004F5EDC">
        <w:rPr>
          <w:rFonts w:asciiTheme="minorHAnsi" w:hAnsiTheme="minorHAnsi" w:cstheme="minorHAnsi"/>
          <w:sz w:val="24"/>
          <w:szCs w:val="24"/>
        </w:rPr>
        <w:t xml:space="preserve">, o que se realizar-se-á na sede da Prefeitura Municipal de Campo Alegre/SC, situada à Rua Coronel Bueno Franco, nº 292, às </w:t>
      </w:r>
      <w:r w:rsidR="00FF56A0" w:rsidRPr="00FF56A0">
        <w:rPr>
          <w:rFonts w:asciiTheme="minorHAnsi" w:hAnsiTheme="minorHAnsi" w:cstheme="minorHAnsi"/>
          <w:b/>
          <w:sz w:val="24"/>
          <w:szCs w:val="24"/>
          <w:u w:val="single"/>
        </w:rPr>
        <w:t>10</w:t>
      </w:r>
      <w:r w:rsidR="00B27001" w:rsidRPr="00FF56A0">
        <w:rPr>
          <w:rFonts w:asciiTheme="minorHAnsi" w:hAnsiTheme="minorHAnsi" w:cstheme="minorHAnsi"/>
          <w:b/>
          <w:sz w:val="24"/>
          <w:szCs w:val="24"/>
          <w:u w:val="single"/>
        </w:rPr>
        <w:t xml:space="preserve"> </w:t>
      </w:r>
      <w:r w:rsidR="007E56C4" w:rsidRPr="00FF56A0">
        <w:rPr>
          <w:rFonts w:asciiTheme="minorHAnsi" w:hAnsiTheme="minorHAnsi" w:cstheme="minorHAnsi"/>
          <w:b/>
          <w:sz w:val="24"/>
          <w:szCs w:val="24"/>
          <w:u w:val="single"/>
        </w:rPr>
        <w:t>h</w:t>
      </w:r>
      <w:r w:rsidR="001C71A1" w:rsidRPr="00FF56A0">
        <w:rPr>
          <w:rFonts w:asciiTheme="minorHAnsi" w:hAnsiTheme="minorHAnsi" w:cstheme="minorHAnsi"/>
          <w:b/>
          <w:sz w:val="24"/>
          <w:szCs w:val="24"/>
          <w:u w:val="single"/>
        </w:rPr>
        <w:t xml:space="preserve"> do dia </w:t>
      </w:r>
      <w:r w:rsidR="00FF56A0" w:rsidRPr="00FF56A0">
        <w:rPr>
          <w:rFonts w:asciiTheme="minorHAnsi" w:hAnsiTheme="minorHAnsi" w:cstheme="minorHAnsi"/>
          <w:b/>
          <w:sz w:val="24"/>
          <w:szCs w:val="24"/>
          <w:u w:val="single"/>
        </w:rPr>
        <w:t>20</w:t>
      </w:r>
      <w:r w:rsidR="001C71A1" w:rsidRPr="00FF56A0">
        <w:rPr>
          <w:rFonts w:asciiTheme="minorHAnsi" w:hAnsiTheme="minorHAnsi" w:cstheme="minorHAnsi"/>
          <w:b/>
          <w:sz w:val="24"/>
          <w:szCs w:val="24"/>
          <w:u w:val="single"/>
        </w:rPr>
        <w:t xml:space="preserve"> de </w:t>
      </w:r>
      <w:r w:rsidR="00FF56A0" w:rsidRPr="00FF56A0">
        <w:rPr>
          <w:rFonts w:asciiTheme="minorHAnsi" w:hAnsiTheme="minorHAnsi" w:cstheme="minorHAnsi"/>
          <w:b/>
          <w:sz w:val="24"/>
          <w:szCs w:val="24"/>
          <w:u w:val="single"/>
        </w:rPr>
        <w:t xml:space="preserve">novembro </w:t>
      </w:r>
      <w:r w:rsidR="001C71A1" w:rsidRPr="00FF56A0">
        <w:rPr>
          <w:rFonts w:asciiTheme="minorHAnsi" w:hAnsiTheme="minorHAnsi" w:cstheme="minorHAnsi"/>
          <w:b/>
          <w:sz w:val="24"/>
          <w:szCs w:val="24"/>
          <w:u w:val="single"/>
        </w:rPr>
        <w:t xml:space="preserve">de </w:t>
      </w:r>
      <w:r w:rsidR="00B27001" w:rsidRPr="00FF56A0">
        <w:rPr>
          <w:rFonts w:asciiTheme="minorHAnsi" w:hAnsiTheme="minorHAnsi" w:cstheme="minorHAnsi"/>
          <w:b/>
          <w:sz w:val="24"/>
          <w:szCs w:val="24"/>
          <w:u w:val="single"/>
        </w:rPr>
        <w:t>2019</w:t>
      </w:r>
      <w:r w:rsidR="001C71A1" w:rsidRPr="00FF56A0">
        <w:rPr>
          <w:rFonts w:asciiTheme="minorHAnsi" w:hAnsiTheme="minorHAnsi" w:cstheme="minorHAnsi"/>
          <w:sz w:val="24"/>
          <w:szCs w:val="24"/>
        </w:rPr>
        <w:t xml:space="preserve">, nos termos do presente Edital e em consonância com a </w:t>
      </w:r>
      <w:r w:rsidR="001C71A1" w:rsidRPr="004F5EDC">
        <w:rPr>
          <w:rFonts w:asciiTheme="minorHAnsi" w:hAnsiTheme="minorHAnsi" w:cstheme="minorHAnsi"/>
          <w:sz w:val="24"/>
          <w:szCs w:val="24"/>
        </w:rPr>
        <w:t xml:space="preserve">Lei Federal nº 8.666/93 e suas alterações posteriores, </w:t>
      </w:r>
    </w:p>
    <w:p w14:paraId="151B4F13" w14:textId="29ACF44D" w:rsidR="00BE11A8" w:rsidRPr="004F5EDC" w:rsidRDefault="00BE11A8" w:rsidP="00305348">
      <w:pPr>
        <w:spacing w:after="0" w:line="240" w:lineRule="auto"/>
        <w:jc w:val="both"/>
        <w:rPr>
          <w:rFonts w:asciiTheme="minorHAnsi" w:hAnsiTheme="minorHAnsi" w:cstheme="minorHAnsi"/>
          <w:sz w:val="24"/>
          <w:szCs w:val="24"/>
        </w:rPr>
      </w:pPr>
    </w:p>
    <w:p w14:paraId="6B24FCB8" w14:textId="77777777" w:rsidR="006C5E62" w:rsidRPr="004F5EDC" w:rsidRDefault="006C5E62" w:rsidP="00305348">
      <w:pPr>
        <w:spacing w:after="0" w:line="240" w:lineRule="auto"/>
        <w:jc w:val="both"/>
        <w:rPr>
          <w:rFonts w:asciiTheme="minorHAnsi" w:hAnsiTheme="minorHAnsi" w:cstheme="minorHAnsi"/>
          <w:sz w:val="24"/>
          <w:szCs w:val="24"/>
        </w:rPr>
      </w:pPr>
    </w:p>
    <w:p w14:paraId="53B53783" w14:textId="6AFA78C5" w:rsidR="00BA7DE3" w:rsidRPr="004F5EDC" w:rsidRDefault="00BA7DE3" w:rsidP="006F4622">
      <w:pPr>
        <w:pStyle w:val="PargrafodaLista"/>
        <w:numPr>
          <w:ilvl w:val="0"/>
          <w:numId w:val="6"/>
        </w:num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 xml:space="preserve"> DO OBJETO</w:t>
      </w:r>
    </w:p>
    <w:p w14:paraId="25F80771" w14:textId="77777777" w:rsidR="006F4622" w:rsidRPr="004F5EDC" w:rsidRDefault="006F4622" w:rsidP="006F4622">
      <w:pPr>
        <w:pStyle w:val="PargrafodaLista"/>
        <w:spacing w:after="0" w:line="240" w:lineRule="auto"/>
        <w:rPr>
          <w:rFonts w:asciiTheme="minorHAnsi" w:hAnsiTheme="minorHAnsi" w:cstheme="minorHAnsi"/>
          <w:b/>
          <w:sz w:val="24"/>
          <w:szCs w:val="24"/>
        </w:rPr>
      </w:pPr>
    </w:p>
    <w:p w14:paraId="6A1F76FD" w14:textId="758CFD53" w:rsidR="001C71A1" w:rsidRPr="004F5EDC" w:rsidRDefault="001C71A1" w:rsidP="006F4622">
      <w:pPr>
        <w:pStyle w:val="PargrafodaLista"/>
        <w:numPr>
          <w:ilvl w:val="1"/>
          <w:numId w:val="6"/>
        </w:numPr>
        <w:spacing w:after="0" w:line="240" w:lineRule="auto"/>
        <w:ind w:left="0" w:firstLine="0"/>
        <w:jc w:val="both"/>
        <w:rPr>
          <w:rFonts w:asciiTheme="minorHAnsi" w:hAnsiTheme="minorHAnsi" w:cstheme="minorHAnsi"/>
          <w:sz w:val="24"/>
          <w:szCs w:val="24"/>
        </w:rPr>
      </w:pPr>
      <w:r w:rsidRPr="004F5EDC">
        <w:rPr>
          <w:rFonts w:asciiTheme="minorHAnsi" w:hAnsiTheme="minorHAnsi" w:cstheme="minorHAnsi"/>
          <w:sz w:val="24"/>
          <w:szCs w:val="24"/>
        </w:rPr>
        <w:t xml:space="preserve">O </w:t>
      </w:r>
      <w:r w:rsidR="00830C7E" w:rsidRPr="004F5EDC">
        <w:rPr>
          <w:rFonts w:asciiTheme="minorHAnsi" w:hAnsiTheme="minorHAnsi" w:cstheme="minorHAnsi"/>
          <w:sz w:val="24"/>
          <w:szCs w:val="24"/>
        </w:rPr>
        <w:t xml:space="preserve">objeto deste edital é o </w:t>
      </w:r>
      <w:bookmarkStart w:id="1" w:name="_Hlk20841733"/>
      <w:r w:rsidR="00830C7E" w:rsidRPr="004F5EDC">
        <w:rPr>
          <w:rFonts w:asciiTheme="minorHAnsi" w:hAnsiTheme="minorHAnsi" w:cstheme="minorHAnsi"/>
          <w:sz w:val="24"/>
          <w:szCs w:val="24"/>
        </w:rPr>
        <w:t>Leilão para</w:t>
      </w:r>
      <w:r w:rsidRPr="004F5EDC">
        <w:rPr>
          <w:rFonts w:asciiTheme="minorHAnsi" w:hAnsiTheme="minorHAnsi" w:cstheme="minorHAnsi"/>
          <w:sz w:val="24"/>
          <w:szCs w:val="24"/>
        </w:rPr>
        <w:t xml:space="preserve"> a venda do</w:t>
      </w:r>
      <w:r w:rsidR="00B27001" w:rsidRPr="004F5EDC">
        <w:rPr>
          <w:rFonts w:asciiTheme="minorHAnsi" w:hAnsiTheme="minorHAnsi" w:cstheme="minorHAnsi"/>
          <w:sz w:val="24"/>
          <w:szCs w:val="24"/>
        </w:rPr>
        <w:t>s</w:t>
      </w:r>
      <w:r w:rsidR="005A5BD1" w:rsidRPr="004F5EDC">
        <w:rPr>
          <w:rFonts w:asciiTheme="minorHAnsi" w:hAnsiTheme="minorHAnsi" w:cstheme="minorHAnsi"/>
          <w:sz w:val="24"/>
          <w:szCs w:val="24"/>
        </w:rPr>
        <w:t xml:space="preserve"> seguintes be</w:t>
      </w:r>
      <w:r w:rsidR="00B27001" w:rsidRPr="004F5EDC">
        <w:rPr>
          <w:rFonts w:asciiTheme="minorHAnsi" w:hAnsiTheme="minorHAnsi" w:cstheme="minorHAnsi"/>
          <w:sz w:val="24"/>
          <w:szCs w:val="24"/>
        </w:rPr>
        <w:t>ns</w:t>
      </w:r>
      <w:r w:rsidR="005A5BD1" w:rsidRPr="004F5EDC">
        <w:rPr>
          <w:rFonts w:asciiTheme="minorHAnsi" w:hAnsiTheme="minorHAnsi" w:cstheme="minorHAnsi"/>
          <w:sz w:val="24"/>
          <w:szCs w:val="24"/>
        </w:rPr>
        <w:t xml:space="preserve"> móve</w:t>
      </w:r>
      <w:r w:rsidR="00B27001" w:rsidRPr="004F5EDC">
        <w:rPr>
          <w:rFonts w:asciiTheme="minorHAnsi" w:hAnsiTheme="minorHAnsi" w:cstheme="minorHAnsi"/>
          <w:sz w:val="24"/>
          <w:szCs w:val="24"/>
        </w:rPr>
        <w:t>is</w:t>
      </w:r>
      <w:r w:rsidRPr="004F5EDC">
        <w:rPr>
          <w:rFonts w:asciiTheme="minorHAnsi" w:hAnsiTheme="minorHAnsi" w:cstheme="minorHAnsi"/>
          <w:sz w:val="24"/>
          <w:szCs w:val="24"/>
        </w:rPr>
        <w:t xml:space="preserve"> inser</w:t>
      </w:r>
      <w:r w:rsidR="00CE56D6" w:rsidRPr="004F5EDC">
        <w:rPr>
          <w:rFonts w:asciiTheme="minorHAnsi" w:hAnsiTheme="minorHAnsi" w:cstheme="minorHAnsi"/>
          <w:sz w:val="24"/>
          <w:szCs w:val="24"/>
        </w:rPr>
        <w:t>v</w:t>
      </w:r>
      <w:r w:rsidR="005A5BD1" w:rsidRPr="004F5EDC">
        <w:rPr>
          <w:rFonts w:asciiTheme="minorHAnsi" w:hAnsiTheme="minorHAnsi" w:cstheme="minorHAnsi"/>
          <w:sz w:val="24"/>
          <w:szCs w:val="24"/>
        </w:rPr>
        <w:t>íve</w:t>
      </w:r>
      <w:r w:rsidR="00B27001" w:rsidRPr="004F5EDC">
        <w:rPr>
          <w:rFonts w:asciiTheme="minorHAnsi" w:hAnsiTheme="minorHAnsi" w:cstheme="minorHAnsi"/>
          <w:sz w:val="24"/>
          <w:szCs w:val="24"/>
        </w:rPr>
        <w:t>is</w:t>
      </w:r>
      <w:r w:rsidR="003C7900" w:rsidRPr="004F5EDC">
        <w:rPr>
          <w:rFonts w:asciiTheme="minorHAnsi" w:hAnsiTheme="minorHAnsi" w:cstheme="minorHAnsi"/>
          <w:sz w:val="24"/>
          <w:szCs w:val="24"/>
        </w:rPr>
        <w:t xml:space="preserve"> do Fundo Municipal de Assistência Social</w:t>
      </w:r>
      <w:r w:rsidRPr="004F5EDC">
        <w:rPr>
          <w:rFonts w:asciiTheme="minorHAnsi" w:hAnsiTheme="minorHAnsi" w:cstheme="minorHAnsi"/>
          <w:sz w:val="24"/>
          <w:szCs w:val="24"/>
        </w:rPr>
        <w:t>, ora avaliados por Comissão própria nomeada pelo Decreto Municipa</w:t>
      </w:r>
      <w:r w:rsidR="00124404" w:rsidRPr="004F5EDC">
        <w:rPr>
          <w:rFonts w:asciiTheme="minorHAnsi" w:hAnsiTheme="minorHAnsi" w:cstheme="minorHAnsi"/>
          <w:sz w:val="24"/>
          <w:szCs w:val="24"/>
        </w:rPr>
        <w:t xml:space="preserve">l nº </w:t>
      </w:r>
      <w:r w:rsidR="006E3623" w:rsidRPr="004F5EDC">
        <w:rPr>
          <w:rFonts w:asciiTheme="minorHAnsi" w:hAnsiTheme="minorHAnsi" w:cstheme="minorHAnsi"/>
          <w:sz w:val="24"/>
          <w:szCs w:val="24"/>
        </w:rPr>
        <w:t>12.</w:t>
      </w:r>
      <w:r w:rsidR="009301AA" w:rsidRPr="004F5EDC">
        <w:rPr>
          <w:rFonts w:asciiTheme="minorHAnsi" w:hAnsiTheme="minorHAnsi" w:cstheme="minorHAnsi"/>
          <w:sz w:val="24"/>
          <w:szCs w:val="24"/>
        </w:rPr>
        <w:t>30</w:t>
      </w:r>
      <w:r w:rsidR="003C7900" w:rsidRPr="004F5EDC">
        <w:rPr>
          <w:rFonts w:asciiTheme="minorHAnsi" w:hAnsiTheme="minorHAnsi" w:cstheme="minorHAnsi"/>
          <w:sz w:val="24"/>
          <w:szCs w:val="24"/>
        </w:rPr>
        <w:t>2</w:t>
      </w:r>
      <w:r w:rsidR="00124404" w:rsidRPr="004F5EDC">
        <w:rPr>
          <w:rFonts w:asciiTheme="minorHAnsi" w:hAnsiTheme="minorHAnsi" w:cstheme="minorHAnsi"/>
          <w:sz w:val="24"/>
          <w:szCs w:val="24"/>
        </w:rPr>
        <w:t xml:space="preserve"> de </w:t>
      </w:r>
      <w:r w:rsidR="009301AA" w:rsidRPr="004F5EDC">
        <w:rPr>
          <w:rFonts w:asciiTheme="minorHAnsi" w:hAnsiTheme="minorHAnsi" w:cstheme="minorHAnsi"/>
          <w:sz w:val="24"/>
          <w:szCs w:val="24"/>
        </w:rPr>
        <w:t>15 de outubro</w:t>
      </w:r>
      <w:r w:rsidR="006E3623" w:rsidRPr="004F5EDC">
        <w:rPr>
          <w:rFonts w:asciiTheme="minorHAnsi" w:hAnsiTheme="minorHAnsi" w:cstheme="minorHAnsi"/>
          <w:sz w:val="24"/>
          <w:szCs w:val="24"/>
        </w:rPr>
        <w:t xml:space="preserve"> </w:t>
      </w:r>
      <w:r w:rsidR="00124404" w:rsidRPr="004F5EDC">
        <w:rPr>
          <w:rFonts w:asciiTheme="minorHAnsi" w:hAnsiTheme="minorHAnsi" w:cstheme="minorHAnsi"/>
          <w:sz w:val="24"/>
          <w:szCs w:val="24"/>
        </w:rPr>
        <w:t>de 2</w:t>
      </w:r>
      <w:r w:rsidRPr="004F5EDC">
        <w:rPr>
          <w:rFonts w:asciiTheme="minorHAnsi" w:hAnsiTheme="minorHAnsi" w:cstheme="minorHAnsi"/>
          <w:sz w:val="24"/>
          <w:szCs w:val="24"/>
        </w:rPr>
        <w:t>01</w:t>
      </w:r>
      <w:r w:rsidR="006E3623" w:rsidRPr="004F5EDC">
        <w:rPr>
          <w:rFonts w:asciiTheme="minorHAnsi" w:hAnsiTheme="minorHAnsi" w:cstheme="minorHAnsi"/>
          <w:sz w:val="24"/>
          <w:szCs w:val="24"/>
        </w:rPr>
        <w:t>9.</w:t>
      </w:r>
    </w:p>
    <w:bookmarkEnd w:id="1"/>
    <w:p w14:paraId="72AB5214" w14:textId="2C007A25" w:rsidR="00546194" w:rsidRPr="004F5EDC" w:rsidRDefault="00546194" w:rsidP="006F4622">
      <w:pPr>
        <w:pStyle w:val="PargrafodaLista"/>
        <w:numPr>
          <w:ilvl w:val="1"/>
          <w:numId w:val="6"/>
        </w:numPr>
        <w:spacing w:after="0" w:line="240" w:lineRule="auto"/>
        <w:ind w:left="0" w:firstLine="0"/>
        <w:jc w:val="both"/>
        <w:rPr>
          <w:rFonts w:asciiTheme="minorHAnsi" w:hAnsiTheme="minorHAnsi" w:cstheme="minorHAnsi"/>
          <w:sz w:val="24"/>
          <w:szCs w:val="24"/>
        </w:rPr>
      </w:pPr>
      <w:r w:rsidRPr="004F5EDC">
        <w:rPr>
          <w:rFonts w:asciiTheme="minorHAnsi" w:hAnsiTheme="minorHAnsi" w:cstheme="minorHAnsi"/>
          <w:sz w:val="24"/>
          <w:szCs w:val="24"/>
        </w:rPr>
        <w:t>Os objetos deste Leilão estão divididos em Lotes</w:t>
      </w:r>
      <w:r w:rsidR="00830C7E" w:rsidRPr="004F5EDC">
        <w:rPr>
          <w:rFonts w:asciiTheme="minorHAnsi" w:hAnsiTheme="minorHAnsi" w:cstheme="minorHAnsi"/>
          <w:sz w:val="24"/>
          <w:szCs w:val="24"/>
        </w:rPr>
        <w:t>, conforme segue:</w:t>
      </w:r>
    </w:p>
    <w:p w14:paraId="19273E71" w14:textId="77777777" w:rsidR="006B6D04" w:rsidRPr="004F5EDC" w:rsidRDefault="006B6D04" w:rsidP="00305348">
      <w:pPr>
        <w:spacing w:after="0" w:line="240" w:lineRule="auto"/>
        <w:jc w:val="both"/>
        <w:rPr>
          <w:rFonts w:asciiTheme="minorHAnsi" w:hAnsiTheme="minorHAnsi" w:cstheme="minorHAnsi"/>
          <w:sz w:val="24"/>
          <w:szCs w:val="24"/>
        </w:rPr>
      </w:pPr>
    </w:p>
    <w:p w14:paraId="73BA1F09" w14:textId="2EE7E583" w:rsidR="006E3623" w:rsidRPr="004F5EDC" w:rsidRDefault="006E3623" w:rsidP="00305348">
      <w:pPr>
        <w:spacing w:after="0" w:line="240" w:lineRule="auto"/>
        <w:jc w:val="both"/>
        <w:rPr>
          <w:rFonts w:asciiTheme="minorHAnsi" w:hAnsiTheme="minorHAnsi" w:cstheme="minorHAnsi"/>
          <w:b/>
          <w:bCs/>
          <w:sz w:val="24"/>
          <w:szCs w:val="24"/>
        </w:rPr>
      </w:pPr>
      <w:r w:rsidRPr="004F5EDC">
        <w:rPr>
          <w:rFonts w:asciiTheme="minorHAnsi" w:hAnsiTheme="minorHAnsi" w:cstheme="minorHAnsi"/>
          <w:b/>
          <w:bCs/>
          <w:sz w:val="24"/>
          <w:szCs w:val="24"/>
        </w:rPr>
        <w:t xml:space="preserve">LOTE </w:t>
      </w:r>
      <w:r w:rsidR="001E434A" w:rsidRPr="004F5EDC">
        <w:rPr>
          <w:rFonts w:asciiTheme="minorHAnsi" w:hAnsiTheme="minorHAnsi" w:cstheme="minorHAnsi"/>
          <w:b/>
          <w:bCs/>
          <w:sz w:val="24"/>
          <w:szCs w:val="24"/>
        </w:rPr>
        <w:t xml:space="preserve">ÚNICO </w:t>
      </w:r>
      <w:r w:rsidR="00583094" w:rsidRPr="004F5EDC">
        <w:rPr>
          <w:rFonts w:asciiTheme="minorHAnsi" w:hAnsiTheme="minorHAnsi" w:cstheme="minorHAnsi"/>
          <w:b/>
          <w:bCs/>
          <w:sz w:val="24"/>
          <w:szCs w:val="24"/>
        </w:rPr>
        <w:t>– Itens de sucata</w:t>
      </w:r>
    </w:p>
    <w:tbl>
      <w:tblPr>
        <w:tblW w:w="8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
        <w:gridCol w:w="435"/>
        <w:gridCol w:w="297"/>
        <w:gridCol w:w="1882"/>
        <w:gridCol w:w="1748"/>
        <w:gridCol w:w="1215"/>
        <w:gridCol w:w="2900"/>
      </w:tblGrid>
      <w:tr w:rsidR="00467357" w:rsidRPr="004F5EDC" w14:paraId="326AC982" w14:textId="49455FEB" w:rsidTr="00DA6024">
        <w:trPr>
          <w:gridBefore w:val="1"/>
          <w:wBefore w:w="75" w:type="dxa"/>
        </w:trPr>
        <w:tc>
          <w:tcPr>
            <w:tcW w:w="732" w:type="dxa"/>
            <w:gridSpan w:val="2"/>
            <w:shd w:val="clear" w:color="auto" w:fill="auto"/>
            <w:vAlign w:val="center"/>
          </w:tcPr>
          <w:p w14:paraId="01871334" w14:textId="672C2189" w:rsidR="00467357" w:rsidRPr="004F5EDC" w:rsidRDefault="00467357" w:rsidP="00305348">
            <w:p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I</w:t>
            </w:r>
            <w:r w:rsidR="00DA6024" w:rsidRPr="004F5EDC">
              <w:rPr>
                <w:rFonts w:asciiTheme="minorHAnsi" w:hAnsiTheme="minorHAnsi" w:cstheme="minorHAnsi"/>
                <w:b/>
                <w:sz w:val="24"/>
                <w:szCs w:val="24"/>
              </w:rPr>
              <w:t>tem</w:t>
            </w:r>
          </w:p>
        </w:tc>
        <w:tc>
          <w:tcPr>
            <w:tcW w:w="1882" w:type="dxa"/>
            <w:vAlign w:val="center"/>
          </w:tcPr>
          <w:p w14:paraId="4815762C" w14:textId="77777777" w:rsidR="00DA6024" w:rsidRPr="004F5EDC" w:rsidRDefault="00467357" w:rsidP="00DA6024">
            <w:p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NP</w:t>
            </w:r>
            <w:r w:rsidR="00DA6024" w:rsidRPr="004F5EDC">
              <w:rPr>
                <w:rFonts w:asciiTheme="minorHAnsi" w:hAnsiTheme="minorHAnsi" w:cstheme="minorHAnsi"/>
                <w:b/>
                <w:sz w:val="24"/>
                <w:szCs w:val="24"/>
              </w:rPr>
              <w:t xml:space="preserve"> </w:t>
            </w:r>
          </w:p>
          <w:p w14:paraId="1F21DB34" w14:textId="4EF46395" w:rsidR="00467357" w:rsidRPr="004F5EDC" w:rsidRDefault="00DA6024" w:rsidP="00DA6024">
            <w:p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(Nº Patrimônio)</w:t>
            </w:r>
          </w:p>
        </w:tc>
        <w:tc>
          <w:tcPr>
            <w:tcW w:w="2963" w:type="dxa"/>
            <w:gridSpan w:val="2"/>
            <w:shd w:val="clear" w:color="auto" w:fill="auto"/>
            <w:vAlign w:val="center"/>
          </w:tcPr>
          <w:p w14:paraId="35F85854" w14:textId="183C42B3" w:rsidR="00467357" w:rsidRPr="004F5EDC" w:rsidRDefault="00DA6024" w:rsidP="00305348">
            <w:p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DESCRIÇÃO</w:t>
            </w:r>
          </w:p>
        </w:tc>
        <w:tc>
          <w:tcPr>
            <w:tcW w:w="2900" w:type="dxa"/>
          </w:tcPr>
          <w:p w14:paraId="6F813066" w14:textId="77777777" w:rsidR="00467357" w:rsidRPr="004F5EDC" w:rsidRDefault="00467357" w:rsidP="00305348">
            <w:p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V. M. L</w:t>
            </w:r>
          </w:p>
          <w:p w14:paraId="057D8B13" w14:textId="448880E3" w:rsidR="00467357" w:rsidRPr="004F5EDC" w:rsidRDefault="00467357" w:rsidP="00305348">
            <w:p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valor mínimo de lance</w:t>
            </w:r>
          </w:p>
        </w:tc>
      </w:tr>
      <w:tr w:rsidR="00467357" w:rsidRPr="004F5EDC" w14:paraId="1431B022" w14:textId="3C4CFD11" w:rsidTr="00DA6024">
        <w:trPr>
          <w:gridBefore w:val="1"/>
          <w:wBefore w:w="75" w:type="dxa"/>
        </w:trPr>
        <w:tc>
          <w:tcPr>
            <w:tcW w:w="732" w:type="dxa"/>
            <w:gridSpan w:val="2"/>
            <w:shd w:val="clear" w:color="auto" w:fill="auto"/>
            <w:vAlign w:val="center"/>
          </w:tcPr>
          <w:p w14:paraId="45C14A55" w14:textId="77777777" w:rsidR="00467357" w:rsidRPr="004F5EDC" w:rsidRDefault="00467357" w:rsidP="00467357">
            <w:p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01</w:t>
            </w:r>
          </w:p>
        </w:tc>
        <w:tc>
          <w:tcPr>
            <w:tcW w:w="1882" w:type="dxa"/>
            <w:vAlign w:val="center"/>
          </w:tcPr>
          <w:p w14:paraId="5153C305" w14:textId="01760FA4"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11</w:t>
            </w:r>
          </w:p>
        </w:tc>
        <w:tc>
          <w:tcPr>
            <w:tcW w:w="2963" w:type="dxa"/>
            <w:gridSpan w:val="2"/>
            <w:shd w:val="clear" w:color="auto" w:fill="auto"/>
            <w:vAlign w:val="center"/>
          </w:tcPr>
          <w:p w14:paraId="234D6B02" w14:textId="2942C00D"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Aparelho de fax</w:t>
            </w:r>
          </w:p>
        </w:tc>
        <w:tc>
          <w:tcPr>
            <w:tcW w:w="2900" w:type="dxa"/>
            <w:vMerge w:val="restart"/>
            <w:vAlign w:val="center"/>
          </w:tcPr>
          <w:p w14:paraId="7095529C" w14:textId="5180F268" w:rsidR="00467357" w:rsidRPr="004F5EDC" w:rsidRDefault="00467357" w:rsidP="00467357">
            <w:pPr>
              <w:spacing w:after="0" w:line="240" w:lineRule="auto"/>
              <w:contextualSpacing/>
              <w:jc w:val="center"/>
              <w:rPr>
                <w:rFonts w:asciiTheme="minorHAnsi" w:eastAsia="Times New Roman" w:hAnsiTheme="minorHAnsi" w:cstheme="minorHAnsi"/>
                <w:color w:val="000000"/>
                <w:sz w:val="24"/>
                <w:szCs w:val="24"/>
                <w:lang w:eastAsia="pt-BR"/>
              </w:rPr>
            </w:pPr>
            <w:r w:rsidRPr="004F5EDC">
              <w:rPr>
                <w:rFonts w:asciiTheme="minorHAnsi" w:eastAsia="Times New Roman" w:hAnsiTheme="minorHAnsi" w:cstheme="minorHAnsi"/>
                <w:color w:val="000000"/>
                <w:sz w:val="24"/>
                <w:szCs w:val="24"/>
                <w:lang w:eastAsia="pt-BR"/>
              </w:rPr>
              <w:t>100,00</w:t>
            </w:r>
          </w:p>
        </w:tc>
      </w:tr>
      <w:tr w:rsidR="00467357" w:rsidRPr="004F5EDC" w14:paraId="3C990577" w14:textId="2B8F17EB" w:rsidTr="00DA6024">
        <w:trPr>
          <w:gridBefore w:val="1"/>
          <w:wBefore w:w="75" w:type="dxa"/>
        </w:trPr>
        <w:tc>
          <w:tcPr>
            <w:tcW w:w="732" w:type="dxa"/>
            <w:gridSpan w:val="2"/>
            <w:shd w:val="clear" w:color="auto" w:fill="auto"/>
            <w:vAlign w:val="center"/>
          </w:tcPr>
          <w:p w14:paraId="2739EBC4" w14:textId="7A4C6728" w:rsidR="00467357" w:rsidRPr="004F5EDC" w:rsidRDefault="00467357" w:rsidP="00467357">
            <w:p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02</w:t>
            </w:r>
          </w:p>
        </w:tc>
        <w:tc>
          <w:tcPr>
            <w:tcW w:w="1882" w:type="dxa"/>
            <w:vAlign w:val="center"/>
          </w:tcPr>
          <w:p w14:paraId="21797ADD" w14:textId="00CE726B"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74</w:t>
            </w:r>
          </w:p>
        </w:tc>
        <w:tc>
          <w:tcPr>
            <w:tcW w:w="2963" w:type="dxa"/>
            <w:gridSpan w:val="2"/>
            <w:shd w:val="clear" w:color="auto" w:fill="auto"/>
            <w:vAlign w:val="center"/>
          </w:tcPr>
          <w:p w14:paraId="741691BF" w14:textId="0B081AA0"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Aquecedor</w:t>
            </w:r>
          </w:p>
        </w:tc>
        <w:tc>
          <w:tcPr>
            <w:tcW w:w="2900" w:type="dxa"/>
            <w:vMerge/>
          </w:tcPr>
          <w:p w14:paraId="2B9565EB" w14:textId="77777777" w:rsidR="00467357" w:rsidRPr="004F5EDC" w:rsidRDefault="00467357" w:rsidP="00467357">
            <w:pPr>
              <w:spacing w:after="0" w:line="240" w:lineRule="auto"/>
              <w:contextualSpacing/>
              <w:jc w:val="center"/>
              <w:rPr>
                <w:rFonts w:asciiTheme="minorHAnsi" w:eastAsia="Times New Roman" w:hAnsiTheme="minorHAnsi" w:cstheme="minorHAnsi"/>
                <w:color w:val="000000"/>
                <w:sz w:val="24"/>
                <w:szCs w:val="24"/>
                <w:lang w:eastAsia="pt-BR"/>
              </w:rPr>
            </w:pPr>
          </w:p>
        </w:tc>
      </w:tr>
      <w:tr w:rsidR="00467357" w:rsidRPr="004F5EDC" w14:paraId="00165CAF" w14:textId="1D73B028" w:rsidTr="00DA6024">
        <w:trPr>
          <w:gridBefore w:val="1"/>
          <w:wBefore w:w="75" w:type="dxa"/>
        </w:trPr>
        <w:tc>
          <w:tcPr>
            <w:tcW w:w="732" w:type="dxa"/>
            <w:gridSpan w:val="2"/>
            <w:shd w:val="clear" w:color="auto" w:fill="auto"/>
            <w:vAlign w:val="center"/>
          </w:tcPr>
          <w:p w14:paraId="5C0CB1B8" w14:textId="09CB230C" w:rsidR="00467357" w:rsidRPr="004F5EDC" w:rsidRDefault="00467357" w:rsidP="00467357">
            <w:p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03</w:t>
            </w:r>
          </w:p>
        </w:tc>
        <w:tc>
          <w:tcPr>
            <w:tcW w:w="1882" w:type="dxa"/>
            <w:vAlign w:val="center"/>
          </w:tcPr>
          <w:p w14:paraId="45C63BD2" w14:textId="50F21A3E"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75</w:t>
            </w:r>
          </w:p>
        </w:tc>
        <w:tc>
          <w:tcPr>
            <w:tcW w:w="2963" w:type="dxa"/>
            <w:gridSpan w:val="2"/>
            <w:shd w:val="clear" w:color="auto" w:fill="auto"/>
            <w:vAlign w:val="center"/>
          </w:tcPr>
          <w:p w14:paraId="6E0AC212" w14:textId="72E5AD5D"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Aquecedor</w:t>
            </w:r>
          </w:p>
        </w:tc>
        <w:tc>
          <w:tcPr>
            <w:tcW w:w="2900" w:type="dxa"/>
            <w:vMerge/>
          </w:tcPr>
          <w:p w14:paraId="7A39A274" w14:textId="77777777" w:rsidR="00467357" w:rsidRPr="004F5EDC" w:rsidRDefault="00467357" w:rsidP="00467357">
            <w:pPr>
              <w:spacing w:after="0" w:line="240" w:lineRule="auto"/>
              <w:contextualSpacing/>
              <w:jc w:val="center"/>
              <w:rPr>
                <w:rFonts w:asciiTheme="minorHAnsi" w:eastAsia="Times New Roman" w:hAnsiTheme="minorHAnsi" w:cstheme="minorHAnsi"/>
                <w:color w:val="000000"/>
                <w:sz w:val="24"/>
                <w:szCs w:val="24"/>
                <w:lang w:eastAsia="pt-BR"/>
              </w:rPr>
            </w:pPr>
          </w:p>
        </w:tc>
      </w:tr>
      <w:tr w:rsidR="00467357" w:rsidRPr="004F5EDC" w14:paraId="7BB25CF2" w14:textId="101A37A0" w:rsidTr="00DA6024">
        <w:trPr>
          <w:gridBefore w:val="1"/>
          <w:wBefore w:w="75" w:type="dxa"/>
        </w:trPr>
        <w:tc>
          <w:tcPr>
            <w:tcW w:w="732" w:type="dxa"/>
            <w:gridSpan w:val="2"/>
            <w:shd w:val="clear" w:color="auto" w:fill="auto"/>
            <w:vAlign w:val="center"/>
          </w:tcPr>
          <w:p w14:paraId="2CC92649" w14:textId="5D9A9629" w:rsidR="00467357" w:rsidRPr="004F5EDC" w:rsidRDefault="00467357" w:rsidP="00467357">
            <w:p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04</w:t>
            </w:r>
          </w:p>
        </w:tc>
        <w:tc>
          <w:tcPr>
            <w:tcW w:w="1882" w:type="dxa"/>
            <w:vAlign w:val="center"/>
          </w:tcPr>
          <w:p w14:paraId="370C0F55" w14:textId="7038B7C0"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14</w:t>
            </w:r>
          </w:p>
        </w:tc>
        <w:tc>
          <w:tcPr>
            <w:tcW w:w="2963" w:type="dxa"/>
            <w:gridSpan w:val="2"/>
            <w:shd w:val="clear" w:color="auto" w:fill="auto"/>
            <w:vAlign w:val="center"/>
          </w:tcPr>
          <w:p w14:paraId="3BCE92BD" w14:textId="4AEE4167"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Balança digital</w:t>
            </w:r>
          </w:p>
        </w:tc>
        <w:tc>
          <w:tcPr>
            <w:tcW w:w="2900" w:type="dxa"/>
            <w:vMerge/>
          </w:tcPr>
          <w:p w14:paraId="58D4B5C9" w14:textId="77777777" w:rsidR="00467357" w:rsidRPr="004F5EDC" w:rsidRDefault="00467357" w:rsidP="00467357">
            <w:pPr>
              <w:spacing w:after="0" w:line="240" w:lineRule="auto"/>
              <w:contextualSpacing/>
              <w:jc w:val="center"/>
              <w:rPr>
                <w:rFonts w:asciiTheme="minorHAnsi" w:eastAsia="Times New Roman" w:hAnsiTheme="minorHAnsi" w:cstheme="minorHAnsi"/>
                <w:color w:val="000000"/>
                <w:sz w:val="24"/>
                <w:szCs w:val="24"/>
                <w:lang w:eastAsia="pt-BR"/>
              </w:rPr>
            </w:pPr>
          </w:p>
        </w:tc>
      </w:tr>
      <w:tr w:rsidR="00467357" w:rsidRPr="004F5EDC" w14:paraId="29530168" w14:textId="734ED6DA" w:rsidTr="00DA6024">
        <w:trPr>
          <w:gridBefore w:val="1"/>
          <w:wBefore w:w="75" w:type="dxa"/>
        </w:trPr>
        <w:tc>
          <w:tcPr>
            <w:tcW w:w="732" w:type="dxa"/>
            <w:gridSpan w:val="2"/>
            <w:shd w:val="clear" w:color="auto" w:fill="auto"/>
            <w:vAlign w:val="center"/>
          </w:tcPr>
          <w:p w14:paraId="683F6E2D" w14:textId="4F92BF6B" w:rsidR="00467357" w:rsidRPr="004F5EDC" w:rsidRDefault="00467357" w:rsidP="00467357">
            <w:p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05</w:t>
            </w:r>
          </w:p>
        </w:tc>
        <w:tc>
          <w:tcPr>
            <w:tcW w:w="1882" w:type="dxa"/>
            <w:vAlign w:val="center"/>
          </w:tcPr>
          <w:p w14:paraId="0DECC46B" w14:textId="314FE19D"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15</w:t>
            </w:r>
          </w:p>
        </w:tc>
        <w:tc>
          <w:tcPr>
            <w:tcW w:w="2963" w:type="dxa"/>
            <w:gridSpan w:val="2"/>
            <w:shd w:val="clear" w:color="auto" w:fill="auto"/>
            <w:vAlign w:val="center"/>
          </w:tcPr>
          <w:p w14:paraId="6472942E" w14:textId="608F0BAA"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Balança digital</w:t>
            </w:r>
          </w:p>
        </w:tc>
        <w:tc>
          <w:tcPr>
            <w:tcW w:w="2900" w:type="dxa"/>
            <w:vMerge/>
          </w:tcPr>
          <w:p w14:paraId="32956C8C" w14:textId="77777777" w:rsidR="00467357" w:rsidRPr="004F5EDC" w:rsidRDefault="00467357" w:rsidP="00467357">
            <w:pPr>
              <w:spacing w:after="0" w:line="240" w:lineRule="auto"/>
              <w:contextualSpacing/>
              <w:jc w:val="center"/>
              <w:rPr>
                <w:rFonts w:asciiTheme="minorHAnsi" w:eastAsia="Times New Roman" w:hAnsiTheme="minorHAnsi" w:cstheme="minorHAnsi"/>
                <w:color w:val="000000"/>
                <w:sz w:val="24"/>
                <w:szCs w:val="24"/>
                <w:lang w:eastAsia="pt-BR"/>
              </w:rPr>
            </w:pPr>
          </w:p>
        </w:tc>
      </w:tr>
      <w:tr w:rsidR="00467357" w:rsidRPr="004F5EDC" w14:paraId="6A017E81" w14:textId="2971FA5F" w:rsidTr="00DA6024">
        <w:trPr>
          <w:gridBefore w:val="1"/>
          <w:wBefore w:w="75" w:type="dxa"/>
        </w:trPr>
        <w:tc>
          <w:tcPr>
            <w:tcW w:w="732" w:type="dxa"/>
            <w:gridSpan w:val="2"/>
            <w:shd w:val="clear" w:color="auto" w:fill="auto"/>
            <w:vAlign w:val="center"/>
          </w:tcPr>
          <w:p w14:paraId="04D50EF0" w14:textId="14249DFC" w:rsidR="00467357" w:rsidRPr="004F5EDC" w:rsidRDefault="00467357" w:rsidP="00467357">
            <w:p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06</w:t>
            </w:r>
          </w:p>
        </w:tc>
        <w:tc>
          <w:tcPr>
            <w:tcW w:w="1882" w:type="dxa"/>
            <w:vAlign w:val="center"/>
          </w:tcPr>
          <w:p w14:paraId="31F50205" w14:textId="6ABF6B79"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16</w:t>
            </w:r>
          </w:p>
        </w:tc>
        <w:tc>
          <w:tcPr>
            <w:tcW w:w="2963" w:type="dxa"/>
            <w:gridSpan w:val="2"/>
            <w:shd w:val="clear" w:color="auto" w:fill="auto"/>
            <w:vAlign w:val="center"/>
          </w:tcPr>
          <w:p w14:paraId="7CAAD1E5" w14:textId="4C8ADE51"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Balança digital</w:t>
            </w:r>
          </w:p>
        </w:tc>
        <w:tc>
          <w:tcPr>
            <w:tcW w:w="2900" w:type="dxa"/>
            <w:vMerge/>
          </w:tcPr>
          <w:p w14:paraId="149EDB3E" w14:textId="77777777" w:rsidR="00467357" w:rsidRPr="004F5EDC" w:rsidRDefault="00467357" w:rsidP="00467357">
            <w:pPr>
              <w:spacing w:after="0" w:line="240" w:lineRule="auto"/>
              <w:contextualSpacing/>
              <w:jc w:val="center"/>
              <w:rPr>
                <w:rFonts w:asciiTheme="minorHAnsi" w:eastAsia="Times New Roman" w:hAnsiTheme="minorHAnsi" w:cstheme="minorHAnsi"/>
                <w:color w:val="000000"/>
                <w:sz w:val="24"/>
                <w:szCs w:val="24"/>
                <w:lang w:eastAsia="pt-BR"/>
              </w:rPr>
            </w:pPr>
          </w:p>
        </w:tc>
      </w:tr>
      <w:tr w:rsidR="00467357" w:rsidRPr="004F5EDC" w14:paraId="7B1FB0A1" w14:textId="2D4D8D00" w:rsidTr="00DA6024">
        <w:trPr>
          <w:gridBefore w:val="1"/>
          <w:wBefore w:w="75" w:type="dxa"/>
        </w:trPr>
        <w:tc>
          <w:tcPr>
            <w:tcW w:w="732" w:type="dxa"/>
            <w:gridSpan w:val="2"/>
            <w:shd w:val="clear" w:color="auto" w:fill="auto"/>
            <w:vAlign w:val="center"/>
          </w:tcPr>
          <w:p w14:paraId="1B06D4E2" w14:textId="78307B44" w:rsidR="00467357" w:rsidRPr="004F5EDC" w:rsidRDefault="00467357" w:rsidP="00467357">
            <w:p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07</w:t>
            </w:r>
          </w:p>
        </w:tc>
        <w:tc>
          <w:tcPr>
            <w:tcW w:w="1882" w:type="dxa"/>
            <w:vAlign w:val="center"/>
          </w:tcPr>
          <w:p w14:paraId="0C12B7D0" w14:textId="067FAFB5"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183</w:t>
            </w:r>
          </w:p>
        </w:tc>
        <w:tc>
          <w:tcPr>
            <w:tcW w:w="2963" w:type="dxa"/>
            <w:gridSpan w:val="2"/>
            <w:shd w:val="clear" w:color="auto" w:fill="auto"/>
            <w:vAlign w:val="center"/>
          </w:tcPr>
          <w:p w14:paraId="7021A443" w14:textId="6B8463E8"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Chaleira elétrica</w:t>
            </w:r>
          </w:p>
        </w:tc>
        <w:tc>
          <w:tcPr>
            <w:tcW w:w="2900" w:type="dxa"/>
            <w:vMerge/>
          </w:tcPr>
          <w:p w14:paraId="13270AAD" w14:textId="77777777" w:rsidR="00467357" w:rsidRPr="004F5EDC" w:rsidRDefault="00467357" w:rsidP="00467357">
            <w:pPr>
              <w:spacing w:after="0" w:line="240" w:lineRule="auto"/>
              <w:contextualSpacing/>
              <w:jc w:val="center"/>
              <w:rPr>
                <w:rFonts w:asciiTheme="minorHAnsi" w:eastAsia="Times New Roman" w:hAnsiTheme="minorHAnsi" w:cstheme="minorHAnsi"/>
                <w:color w:val="000000"/>
                <w:sz w:val="24"/>
                <w:szCs w:val="24"/>
                <w:lang w:eastAsia="pt-BR"/>
              </w:rPr>
            </w:pPr>
          </w:p>
        </w:tc>
      </w:tr>
      <w:tr w:rsidR="00467357" w:rsidRPr="004F5EDC" w14:paraId="538B9AC3" w14:textId="5BD141DF" w:rsidTr="00DA6024">
        <w:trPr>
          <w:gridBefore w:val="1"/>
          <w:wBefore w:w="75" w:type="dxa"/>
        </w:trPr>
        <w:tc>
          <w:tcPr>
            <w:tcW w:w="732" w:type="dxa"/>
            <w:gridSpan w:val="2"/>
            <w:shd w:val="clear" w:color="auto" w:fill="auto"/>
            <w:vAlign w:val="center"/>
          </w:tcPr>
          <w:p w14:paraId="4D288169" w14:textId="5308A8AD" w:rsidR="00467357" w:rsidRPr="004F5EDC" w:rsidRDefault="00467357" w:rsidP="00467357">
            <w:p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08</w:t>
            </w:r>
          </w:p>
        </w:tc>
        <w:tc>
          <w:tcPr>
            <w:tcW w:w="1882" w:type="dxa"/>
            <w:vAlign w:val="center"/>
          </w:tcPr>
          <w:p w14:paraId="520D417E" w14:textId="50F99B1D"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09</w:t>
            </w:r>
          </w:p>
        </w:tc>
        <w:tc>
          <w:tcPr>
            <w:tcW w:w="2963" w:type="dxa"/>
            <w:gridSpan w:val="2"/>
            <w:shd w:val="clear" w:color="auto" w:fill="auto"/>
            <w:vAlign w:val="center"/>
          </w:tcPr>
          <w:p w14:paraId="25F96E31" w14:textId="12C08DAA"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Computador</w:t>
            </w:r>
          </w:p>
        </w:tc>
        <w:tc>
          <w:tcPr>
            <w:tcW w:w="2900" w:type="dxa"/>
            <w:vMerge/>
          </w:tcPr>
          <w:p w14:paraId="05D8FC9B" w14:textId="77777777" w:rsidR="00467357" w:rsidRPr="004F5EDC" w:rsidRDefault="00467357" w:rsidP="00467357">
            <w:pPr>
              <w:spacing w:after="0" w:line="240" w:lineRule="auto"/>
              <w:contextualSpacing/>
              <w:jc w:val="center"/>
              <w:rPr>
                <w:rFonts w:asciiTheme="minorHAnsi" w:eastAsia="Times New Roman" w:hAnsiTheme="minorHAnsi" w:cstheme="minorHAnsi"/>
                <w:color w:val="000000"/>
                <w:sz w:val="24"/>
                <w:szCs w:val="24"/>
                <w:lang w:eastAsia="pt-BR"/>
              </w:rPr>
            </w:pPr>
          </w:p>
        </w:tc>
      </w:tr>
      <w:tr w:rsidR="00467357" w:rsidRPr="004F5EDC" w14:paraId="39E5385E" w14:textId="705F6BB2" w:rsidTr="00DA6024">
        <w:trPr>
          <w:gridBefore w:val="1"/>
          <w:wBefore w:w="75" w:type="dxa"/>
        </w:trPr>
        <w:tc>
          <w:tcPr>
            <w:tcW w:w="732" w:type="dxa"/>
            <w:gridSpan w:val="2"/>
            <w:shd w:val="clear" w:color="auto" w:fill="auto"/>
            <w:vAlign w:val="center"/>
          </w:tcPr>
          <w:p w14:paraId="47AE58A6" w14:textId="2B8B5889" w:rsidR="00467357" w:rsidRPr="004F5EDC" w:rsidRDefault="00467357" w:rsidP="00467357">
            <w:p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09</w:t>
            </w:r>
          </w:p>
        </w:tc>
        <w:tc>
          <w:tcPr>
            <w:tcW w:w="1882" w:type="dxa"/>
            <w:vAlign w:val="center"/>
          </w:tcPr>
          <w:p w14:paraId="629B30A2" w14:textId="00077C57"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18</w:t>
            </w:r>
          </w:p>
        </w:tc>
        <w:tc>
          <w:tcPr>
            <w:tcW w:w="2963" w:type="dxa"/>
            <w:gridSpan w:val="2"/>
            <w:shd w:val="clear" w:color="auto" w:fill="auto"/>
            <w:vAlign w:val="center"/>
          </w:tcPr>
          <w:p w14:paraId="068BB166" w14:textId="3A39D751"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Computador</w:t>
            </w:r>
          </w:p>
        </w:tc>
        <w:tc>
          <w:tcPr>
            <w:tcW w:w="2900" w:type="dxa"/>
            <w:vMerge/>
          </w:tcPr>
          <w:p w14:paraId="17B37E02" w14:textId="77777777" w:rsidR="00467357" w:rsidRPr="004F5EDC" w:rsidRDefault="00467357" w:rsidP="00467357">
            <w:pPr>
              <w:spacing w:after="0" w:line="240" w:lineRule="auto"/>
              <w:contextualSpacing/>
              <w:jc w:val="center"/>
              <w:rPr>
                <w:rFonts w:asciiTheme="minorHAnsi" w:eastAsia="Times New Roman" w:hAnsiTheme="minorHAnsi" w:cstheme="minorHAnsi"/>
                <w:color w:val="000000"/>
                <w:sz w:val="24"/>
                <w:szCs w:val="24"/>
                <w:lang w:eastAsia="pt-BR"/>
              </w:rPr>
            </w:pPr>
          </w:p>
        </w:tc>
      </w:tr>
      <w:tr w:rsidR="00467357" w:rsidRPr="004F5EDC" w14:paraId="4D71AF32" w14:textId="5BF5CD65" w:rsidTr="00DA6024">
        <w:trPr>
          <w:gridBefore w:val="1"/>
          <w:wBefore w:w="75" w:type="dxa"/>
        </w:trPr>
        <w:tc>
          <w:tcPr>
            <w:tcW w:w="732" w:type="dxa"/>
            <w:gridSpan w:val="2"/>
            <w:shd w:val="clear" w:color="auto" w:fill="auto"/>
            <w:vAlign w:val="center"/>
          </w:tcPr>
          <w:p w14:paraId="4C4D0E5F" w14:textId="2263CED9" w:rsidR="00467357" w:rsidRPr="004F5EDC" w:rsidRDefault="00467357" w:rsidP="00467357">
            <w:p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10</w:t>
            </w:r>
          </w:p>
        </w:tc>
        <w:tc>
          <w:tcPr>
            <w:tcW w:w="1882" w:type="dxa"/>
            <w:vAlign w:val="center"/>
          </w:tcPr>
          <w:p w14:paraId="4AAC50F4" w14:textId="580623BB"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21</w:t>
            </w:r>
          </w:p>
        </w:tc>
        <w:tc>
          <w:tcPr>
            <w:tcW w:w="2963" w:type="dxa"/>
            <w:gridSpan w:val="2"/>
            <w:shd w:val="clear" w:color="auto" w:fill="auto"/>
            <w:vAlign w:val="center"/>
          </w:tcPr>
          <w:p w14:paraId="432D4381" w14:textId="7E959439"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Estabilizador</w:t>
            </w:r>
          </w:p>
        </w:tc>
        <w:tc>
          <w:tcPr>
            <w:tcW w:w="2900" w:type="dxa"/>
            <w:vMerge/>
          </w:tcPr>
          <w:p w14:paraId="7FD57E25" w14:textId="77777777" w:rsidR="00467357" w:rsidRPr="004F5EDC" w:rsidRDefault="00467357" w:rsidP="00467357">
            <w:pPr>
              <w:spacing w:after="0" w:line="240" w:lineRule="auto"/>
              <w:contextualSpacing/>
              <w:jc w:val="center"/>
              <w:rPr>
                <w:rFonts w:asciiTheme="minorHAnsi" w:eastAsia="Times New Roman" w:hAnsiTheme="minorHAnsi" w:cstheme="minorHAnsi"/>
                <w:color w:val="000000"/>
                <w:sz w:val="24"/>
                <w:szCs w:val="24"/>
                <w:lang w:eastAsia="pt-BR"/>
              </w:rPr>
            </w:pPr>
          </w:p>
        </w:tc>
      </w:tr>
      <w:tr w:rsidR="00467357" w:rsidRPr="004F5EDC" w14:paraId="53311B26" w14:textId="3C554535" w:rsidTr="00DA6024">
        <w:trPr>
          <w:gridBefore w:val="1"/>
          <w:wBefore w:w="75" w:type="dxa"/>
        </w:trPr>
        <w:tc>
          <w:tcPr>
            <w:tcW w:w="732" w:type="dxa"/>
            <w:gridSpan w:val="2"/>
            <w:shd w:val="clear" w:color="auto" w:fill="auto"/>
            <w:vAlign w:val="center"/>
          </w:tcPr>
          <w:p w14:paraId="1720F1A1" w14:textId="138AAFE4" w:rsidR="00467357" w:rsidRPr="004F5EDC" w:rsidRDefault="00467357" w:rsidP="00467357">
            <w:p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11</w:t>
            </w:r>
          </w:p>
        </w:tc>
        <w:tc>
          <w:tcPr>
            <w:tcW w:w="1882" w:type="dxa"/>
            <w:vAlign w:val="center"/>
          </w:tcPr>
          <w:p w14:paraId="59661B26" w14:textId="4B644000"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151</w:t>
            </w:r>
          </w:p>
        </w:tc>
        <w:tc>
          <w:tcPr>
            <w:tcW w:w="2963" w:type="dxa"/>
            <w:gridSpan w:val="2"/>
            <w:shd w:val="clear" w:color="auto" w:fill="auto"/>
            <w:vAlign w:val="center"/>
          </w:tcPr>
          <w:p w14:paraId="65E26FF3" w14:textId="5FF80C0D"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Estabilizador</w:t>
            </w:r>
          </w:p>
        </w:tc>
        <w:tc>
          <w:tcPr>
            <w:tcW w:w="2900" w:type="dxa"/>
            <w:vMerge/>
          </w:tcPr>
          <w:p w14:paraId="2E4CCE28" w14:textId="77777777" w:rsidR="00467357" w:rsidRPr="004F5EDC" w:rsidRDefault="00467357" w:rsidP="00467357">
            <w:pPr>
              <w:spacing w:after="0" w:line="240" w:lineRule="auto"/>
              <w:contextualSpacing/>
              <w:jc w:val="center"/>
              <w:rPr>
                <w:rFonts w:asciiTheme="minorHAnsi" w:eastAsia="Times New Roman" w:hAnsiTheme="minorHAnsi" w:cstheme="minorHAnsi"/>
                <w:color w:val="000000"/>
                <w:sz w:val="24"/>
                <w:szCs w:val="24"/>
                <w:lang w:eastAsia="pt-BR"/>
              </w:rPr>
            </w:pPr>
          </w:p>
        </w:tc>
      </w:tr>
      <w:tr w:rsidR="00467357" w:rsidRPr="004F5EDC" w14:paraId="5ECD7272" w14:textId="538DAE72" w:rsidTr="00DA6024">
        <w:trPr>
          <w:gridBefore w:val="1"/>
          <w:wBefore w:w="75" w:type="dxa"/>
        </w:trPr>
        <w:tc>
          <w:tcPr>
            <w:tcW w:w="732" w:type="dxa"/>
            <w:gridSpan w:val="2"/>
            <w:shd w:val="clear" w:color="auto" w:fill="auto"/>
            <w:vAlign w:val="center"/>
          </w:tcPr>
          <w:p w14:paraId="4B1B4DC8" w14:textId="3BEA51DB" w:rsidR="00467357" w:rsidRPr="004F5EDC" w:rsidRDefault="00467357" w:rsidP="00467357">
            <w:p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12</w:t>
            </w:r>
          </w:p>
        </w:tc>
        <w:tc>
          <w:tcPr>
            <w:tcW w:w="1882" w:type="dxa"/>
            <w:vAlign w:val="center"/>
          </w:tcPr>
          <w:p w14:paraId="6B4D6A36" w14:textId="49F33693"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34</w:t>
            </w:r>
          </w:p>
        </w:tc>
        <w:tc>
          <w:tcPr>
            <w:tcW w:w="2963" w:type="dxa"/>
            <w:gridSpan w:val="2"/>
            <w:shd w:val="clear" w:color="auto" w:fill="auto"/>
            <w:vAlign w:val="center"/>
          </w:tcPr>
          <w:p w14:paraId="7183D409" w14:textId="128175CE"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Fax</w:t>
            </w:r>
          </w:p>
        </w:tc>
        <w:tc>
          <w:tcPr>
            <w:tcW w:w="2900" w:type="dxa"/>
            <w:vMerge/>
          </w:tcPr>
          <w:p w14:paraId="7D6A240D" w14:textId="77777777" w:rsidR="00467357" w:rsidRPr="004F5EDC" w:rsidRDefault="00467357" w:rsidP="00467357">
            <w:pPr>
              <w:spacing w:after="0" w:line="240" w:lineRule="auto"/>
              <w:contextualSpacing/>
              <w:jc w:val="center"/>
              <w:rPr>
                <w:rFonts w:asciiTheme="minorHAnsi" w:eastAsia="Times New Roman" w:hAnsiTheme="minorHAnsi" w:cstheme="minorHAnsi"/>
                <w:color w:val="000000"/>
                <w:sz w:val="24"/>
                <w:szCs w:val="24"/>
                <w:lang w:eastAsia="pt-BR"/>
              </w:rPr>
            </w:pPr>
          </w:p>
        </w:tc>
      </w:tr>
      <w:tr w:rsidR="00467357" w:rsidRPr="004F5EDC" w14:paraId="12D561EE" w14:textId="6BF6025A" w:rsidTr="00DA6024">
        <w:trPr>
          <w:gridBefore w:val="1"/>
          <w:wBefore w:w="75" w:type="dxa"/>
        </w:trPr>
        <w:tc>
          <w:tcPr>
            <w:tcW w:w="732" w:type="dxa"/>
            <w:gridSpan w:val="2"/>
            <w:shd w:val="clear" w:color="auto" w:fill="auto"/>
            <w:vAlign w:val="center"/>
          </w:tcPr>
          <w:p w14:paraId="36DD5373" w14:textId="36217DAA" w:rsidR="00467357" w:rsidRPr="004F5EDC" w:rsidRDefault="00467357" w:rsidP="00467357">
            <w:p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13</w:t>
            </w:r>
          </w:p>
        </w:tc>
        <w:tc>
          <w:tcPr>
            <w:tcW w:w="1882" w:type="dxa"/>
            <w:vAlign w:val="center"/>
          </w:tcPr>
          <w:p w14:paraId="0F91E751" w14:textId="0B910F7E"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148</w:t>
            </w:r>
          </w:p>
        </w:tc>
        <w:tc>
          <w:tcPr>
            <w:tcW w:w="2963" w:type="dxa"/>
            <w:gridSpan w:val="2"/>
            <w:shd w:val="clear" w:color="auto" w:fill="auto"/>
            <w:vAlign w:val="center"/>
          </w:tcPr>
          <w:p w14:paraId="63D73FE9" w14:textId="570C1C54"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Fragmentadora</w:t>
            </w:r>
          </w:p>
        </w:tc>
        <w:tc>
          <w:tcPr>
            <w:tcW w:w="2900" w:type="dxa"/>
            <w:vMerge/>
          </w:tcPr>
          <w:p w14:paraId="57C52BCF" w14:textId="77777777" w:rsidR="00467357" w:rsidRPr="004F5EDC" w:rsidRDefault="00467357" w:rsidP="00467357">
            <w:pPr>
              <w:spacing w:after="0" w:line="240" w:lineRule="auto"/>
              <w:contextualSpacing/>
              <w:jc w:val="center"/>
              <w:rPr>
                <w:rFonts w:asciiTheme="minorHAnsi" w:eastAsia="Times New Roman" w:hAnsiTheme="minorHAnsi" w:cstheme="minorHAnsi"/>
                <w:color w:val="000000"/>
                <w:sz w:val="24"/>
                <w:szCs w:val="24"/>
                <w:lang w:eastAsia="pt-BR"/>
              </w:rPr>
            </w:pPr>
          </w:p>
        </w:tc>
      </w:tr>
      <w:tr w:rsidR="00467357" w:rsidRPr="004F5EDC" w14:paraId="5DBF8988" w14:textId="422E7A71" w:rsidTr="00DA6024">
        <w:trPr>
          <w:gridBefore w:val="1"/>
          <w:wBefore w:w="75" w:type="dxa"/>
        </w:trPr>
        <w:tc>
          <w:tcPr>
            <w:tcW w:w="732" w:type="dxa"/>
            <w:gridSpan w:val="2"/>
            <w:shd w:val="clear" w:color="auto" w:fill="auto"/>
            <w:vAlign w:val="center"/>
          </w:tcPr>
          <w:p w14:paraId="01B87054" w14:textId="22F66247" w:rsidR="00467357" w:rsidRPr="004F5EDC" w:rsidRDefault="00467357" w:rsidP="00467357">
            <w:p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14</w:t>
            </w:r>
          </w:p>
        </w:tc>
        <w:tc>
          <w:tcPr>
            <w:tcW w:w="1882" w:type="dxa"/>
            <w:vAlign w:val="center"/>
          </w:tcPr>
          <w:p w14:paraId="6D54A99D" w14:textId="06A7AE44"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53</w:t>
            </w:r>
          </w:p>
        </w:tc>
        <w:tc>
          <w:tcPr>
            <w:tcW w:w="2963" w:type="dxa"/>
            <w:gridSpan w:val="2"/>
            <w:shd w:val="clear" w:color="auto" w:fill="auto"/>
            <w:vAlign w:val="center"/>
          </w:tcPr>
          <w:p w14:paraId="1BB9FE44" w14:textId="27F8FF57" w:rsidR="00467357" w:rsidRPr="004F5EDC" w:rsidRDefault="00C54A5B"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Micro-ondas</w:t>
            </w:r>
          </w:p>
        </w:tc>
        <w:tc>
          <w:tcPr>
            <w:tcW w:w="2900" w:type="dxa"/>
            <w:vMerge/>
          </w:tcPr>
          <w:p w14:paraId="0C1C1D84" w14:textId="77777777" w:rsidR="00467357" w:rsidRPr="004F5EDC" w:rsidRDefault="00467357" w:rsidP="00467357">
            <w:pPr>
              <w:spacing w:after="0" w:line="240" w:lineRule="auto"/>
              <w:contextualSpacing/>
              <w:jc w:val="center"/>
              <w:rPr>
                <w:rFonts w:asciiTheme="minorHAnsi" w:eastAsia="Times New Roman" w:hAnsiTheme="minorHAnsi" w:cstheme="minorHAnsi"/>
                <w:color w:val="000000"/>
                <w:sz w:val="24"/>
                <w:szCs w:val="24"/>
                <w:lang w:eastAsia="pt-BR"/>
              </w:rPr>
            </w:pPr>
          </w:p>
        </w:tc>
      </w:tr>
      <w:tr w:rsidR="00467357" w:rsidRPr="004F5EDC" w14:paraId="02EF1975" w14:textId="2DA509FA" w:rsidTr="00DA6024">
        <w:trPr>
          <w:gridBefore w:val="1"/>
          <w:wBefore w:w="75" w:type="dxa"/>
        </w:trPr>
        <w:tc>
          <w:tcPr>
            <w:tcW w:w="732" w:type="dxa"/>
            <w:gridSpan w:val="2"/>
            <w:shd w:val="clear" w:color="auto" w:fill="auto"/>
            <w:vAlign w:val="center"/>
          </w:tcPr>
          <w:p w14:paraId="63A90A5C" w14:textId="61E9AE7F" w:rsidR="00467357" w:rsidRPr="004F5EDC" w:rsidRDefault="00467357" w:rsidP="00467357">
            <w:p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15</w:t>
            </w:r>
          </w:p>
        </w:tc>
        <w:tc>
          <w:tcPr>
            <w:tcW w:w="1882" w:type="dxa"/>
            <w:vAlign w:val="center"/>
          </w:tcPr>
          <w:p w14:paraId="4FDF91B8" w14:textId="307F5B31"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19</w:t>
            </w:r>
          </w:p>
        </w:tc>
        <w:tc>
          <w:tcPr>
            <w:tcW w:w="2963" w:type="dxa"/>
            <w:gridSpan w:val="2"/>
            <w:shd w:val="clear" w:color="auto" w:fill="auto"/>
            <w:vAlign w:val="center"/>
          </w:tcPr>
          <w:p w14:paraId="66FF4F73" w14:textId="20DA41D7"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Monitor</w:t>
            </w:r>
          </w:p>
        </w:tc>
        <w:tc>
          <w:tcPr>
            <w:tcW w:w="2900" w:type="dxa"/>
            <w:vMerge/>
          </w:tcPr>
          <w:p w14:paraId="2F7C7810" w14:textId="77777777" w:rsidR="00467357" w:rsidRPr="004F5EDC" w:rsidRDefault="00467357" w:rsidP="00467357">
            <w:pPr>
              <w:spacing w:after="0" w:line="240" w:lineRule="auto"/>
              <w:contextualSpacing/>
              <w:jc w:val="center"/>
              <w:rPr>
                <w:rFonts w:asciiTheme="minorHAnsi" w:eastAsia="Times New Roman" w:hAnsiTheme="minorHAnsi" w:cstheme="minorHAnsi"/>
                <w:color w:val="000000"/>
                <w:sz w:val="24"/>
                <w:szCs w:val="24"/>
                <w:lang w:eastAsia="pt-BR"/>
              </w:rPr>
            </w:pPr>
          </w:p>
        </w:tc>
      </w:tr>
      <w:tr w:rsidR="00467357" w:rsidRPr="004F5EDC" w14:paraId="14B2F173" w14:textId="5516D926" w:rsidTr="00DA6024">
        <w:trPr>
          <w:gridBefore w:val="1"/>
          <w:wBefore w:w="75" w:type="dxa"/>
        </w:trPr>
        <w:tc>
          <w:tcPr>
            <w:tcW w:w="732" w:type="dxa"/>
            <w:gridSpan w:val="2"/>
            <w:shd w:val="clear" w:color="auto" w:fill="auto"/>
            <w:vAlign w:val="center"/>
          </w:tcPr>
          <w:p w14:paraId="1E4C0A6E" w14:textId="68F4654D" w:rsidR="00467357" w:rsidRPr="004F5EDC" w:rsidRDefault="00467357" w:rsidP="00467357">
            <w:p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16</w:t>
            </w:r>
          </w:p>
        </w:tc>
        <w:tc>
          <w:tcPr>
            <w:tcW w:w="1882" w:type="dxa"/>
            <w:vAlign w:val="center"/>
          </w:tcPr>
          <w:p w14:paraId="6FE0D8CD" w14:textId="701CA32E"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36</w:t>
            </w:r>
          </w:p>
        </w:tc>
        <w:tc>
          <w:tcPr>
            <w:tcW w:w="2963" w:type="dxa"/>
            <w:gridSpan w:val="2"/>
            <w:shd w:val="clear" w:color="auto" w:fill="auto"/>
            <w:vAlign w:val="center"/>
          </w:tcPr>
          <w:p w14:paraId="6638D0AF" w14:textId="15ACFFE5"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Monitor</w:t>
            </w:r>
          </w:p>
        </w:tc>
        <w:tc>
          <w:tcPr>
            <w:tcW w:w="2900" w:type="dxa"/>
            <w:vMerge/>
          </w:tcPr>
          <w:p w14:paraId="689570C0" w14:textId="77777777" w:rsidR="00467357" w:rsidRPr="004F5EDC" w:rsidRDefault="00467357" w:rsidP="00467357">
            <w:pPr>
              <w:spacing w:after="0" w:line="240" w:lineRule="auto"/>
              <w:contextualSpacing/>
              <w:jc w:val="center"/>
              <w:rPr>
                <w:rFonts w:asciiTheme="minorHAnsi" w:eastAsia="Times New Roman" w:hAnsiTheme="minorHAnsi" w:cstheme="minorHAnsi"/>
                <w:color w:val="000000"/>
                <w:sz w:val="24"/>
                <w:szCs w:val="24"/>
                <w:lang w:eastAsia="pt-BR"/>
              </w:rPr>
            </w:pPr>
          </w:p>
        </w:tc>
      </w:tr>
      <w:tr w:rsidR="00467357" w:rsidRPr="004F5EDC" w14:paraId="1DB33E0D" w14:textId="48136FCF" w:rsidTr="00DA6024">
        <w:trPr>
          <w:gridBefore w:val="1"/>
          <w:wBefore w:w="75" w:type="dxa"/>
        </w:trPr>
        <w:tc>
          <w:tcPr>
            <w:tcW w:w="732" w:type="dxa"/>
            <w:gridSpan w:val="2"/>
            <w:shd w:val="clear" w:color="auto" w:fill="auto"/>
            <w:vAlign w:val="center"/>
          </w:tcPr>
          <w:p w14:paraId="18B21A94" w14:textId="4602A0A5" w:rsidR="00467357" w:rsidRPr="004F5EDC" w:rsidRDefault="00467357" w:rsidP="00467357">
            <w:p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lastRenderedPageBreak/>
              <w:t>17</w:t>
            </w:r>
          </w:p>
        </w:tc>
        <w:tc>
          <w:tcPr>
            <w:tcW w:w="1882" w:type="dxa"/>
            <w:vAlign w:val="center"/>
          </w:tcPr>
          <w:p w14:paraId="71E50202" w14:textId="28E1A220"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110</w:t>
            </w:r>
          </w:p>
        </w:tc>
        <w:tc>
          <w:tcPr>
            <w:tcW w:w="2963" w:type="dxa"/>
            <w:gridSpan w:val="2"/>
            <w:shd w:val="clear" w:color="auto" w:fill="auto"/>
            <w:vAlign w:val="center"/>
          </w:tcPr>
          <w:p w14:paraId="03B24BAD" w14:textId="7315665C"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Notebook</w:t>
            </w:r>
          </w:p>
        </w:tc>
        <w:tc>
          <w:tcPr>
            <w:tcW w:w="2900" w:type="dxa"/>
            <w:vMerge/>
          </w:tcPr>
          <w:p w14:paraId="2CB52DEB" w14:textId="77777777" w:rsidR="00467357" w:rsidRPr="004F5EDC" w:rsidRDefault="00467357" w:rsidP="00467357">
            <w:pPr>
              <w:spacing w:after="0" w:line="240" w:lineRule="auto"/>
              <w:contextualSpacing/>
              <w:jc w:val="center"/>
              <w:rPr>
                <w:rFonts w:asciiTheme="minorHAnsi" w:eastAsia="Times New Roman" w:hAnsiTheme="minorHAnsi" w:cstheme="minorHAnsi"/>
                <w:color w:val="000000"/>
                <w:sz w:val="24"/>
                <w:szCs w:val="24"/>
                <w:lang w:eastAsia="pt-BR"/>
              </w:rPr>
            </w:pPr>
          </w:p>
        </w:tc>
      </w:tr>
      <w:tr w:rsidR="00467357" w:rsidRPr="004F5EDC" w14:paraId="4429D508" w14:textId="3DAF626B" w:rsidTr="00DA6024">
        <w:trPr>
          <w:gridBefore w:val="1"/>
          <w:wBefore w:w="75" w:type="dxa"/>
        </w:trPr>
        <w:tc>
          <w:tcPr>
            <w:tcW w:w="732" w:type="dxa"/>
            <w:gridSpan w:val="2"/>
            <w:shd w:val="clear" w:color="auto" w:fill="auto"/>
            <w:vAlign w:val="center"/>
          </w:tcPr>
          <w:p w14:paraId="30AC7618" w14:textId="535A2DC3" w:rsidR="00467357" w:rsidRPr="004F5EDC" w:rsidRDefault="00467357" w:rsidP="00467357">
            <w:p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18</w:t>
            </w:r>
          </w:p>
        </w:tc>
        <w:tc>
          <w:tcPr>
            <w:tcW w:w="1882" w:type="dxa"/>
            <w:vAlign w:val="center"/>
          </w:tcPr>
          <w:p w14:paraId="6592CA69" w14:textId="1704D53B"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154</w:t>
            </w:r>
          </w:p>
        </w:tc>
        <w:tc>
          <w:tcPr>
            <w:tcW w:w="2963" w:type="dxa"/>
            <w:gridSpan w:val="2"/>
            <w:shd w:val="clear" w:color="auto" w:fill="auto"/>
            <w:vAlign w:val="center"/>
          </w:tcPr>
          <w:p w14:paraId="633B4AC9" w14:textId="2F74EB03"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Purificador</w:t>
            </w:r>
          </w:p>
        </w:tc>
        <w:tc>
          <w:tcPr>
            <w:tcW w:w="2900" w:type="dxa"/>
            <w:vMerge/>
          </w:tcPr>
          <w:p w14:paraId="0C5F78BE" w14:textId="77777777" w:rsidR="00467357" w:rsidRPr="004F5EDC" w:rsidRDefault="00467357" w:rsidP="00467357">
            <w:pPr>
              <w:spacing w:after="0" w:line="240" w:lineRule="auto"/>
              <w:contextualSpacing/>
              <w:jc w:val="center"/>
              <w:rPr>
                <w:rFonts w:asciiTheme="minorHAnsi" w:eastAsia="Times New Roman" w:hAnsiTheme="minorHAnsi" w:cstheme="minorHAnsi"/>
                <w:color w:val="000000"/>
                <w:sz w:val="24"/>
                <w:szCs w:val="24"/>
                <w:lang w:eastAsia="pt-BR"/>
              </w:rPr>
            </w:pPr>
          </w:p>
        </w:tc>
      </w:tr>
      <w:tr w:rsidR="00467357" w:rsidRPr="004F5EDC" w14:paraId="20E54D05" w14:textId="45A7CAA5" w:rsidTr="00DA6024">
        <w:trPr>
          <w:gridBefore w:val="1"/>
          <w:wBefore w:w="75" w:type="dxa"/>
        </w:trPr>
        <w:tc>
          <w:tcPr>
            <w:tcW w:w="732" w:type="dxa"/>
            <w:gridSpan w:val="2"/>
            <w:shd w:val="clear" w:color="auto" w:fill="auto"/>
            <w:vAlign w:val="center"/>
          </w:tcPr>
          <w:p w14:paraId="13DE6D99" w14:textId="51A8B24B" w:rsidR="00467357" w:rsidRPr="004F5EDC" w:rsidRDefault="00467357" w:rsidP="00467357">
            <w:p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19</w:t>
            </w:r>
          </w:p>
        </w:tc>
        <w:tc>
          <w:tcPr>
            <w:tcW w:w="1882" w:type="dxa"/>
            <w:vAlign w:val="center"/>
          </w:tcPr>
          <w:p w14:paraId="0ABBB1B4" w14:textId="33689CDF"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57</w:t>
            </w:r>
          </w:p>
        </w:tc>
        <w:tc>
          <w:tcPr>
            <w:tcW w:w="2963" w:type="dxa"/>
            <w:gridSpan w:val="2"/>
            <w:shd w:val="clear" w:color="auto" w:fill="auto"/>
            <w:vAlign w:val="center"/>
          </w:tcPr>
          <w:p w14:paraId="571F4A51" w14:textId="4F56D520"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 xml:space="preserve"> Secador de cabelo</w:t>
            </w:r>
          </w:p>
        </w:tc>
        <w:tc>
          <w:tcPr>
            <w:tcW w:w="2900" w:type="dxa"/>
            <w:vMerge/>
          </w:tcPr>
          <w:p w14:paraId="5115E991" w14:textId="77777777" w:rsidR="00467357" w:rsidRPr="004F5EDC" w:rsidRDefault="00467357" w:rsidP="00467357">
            <w:pPr>
              <w:spacing w:after="0" w:line="240" w:lineRule="auto"/>
              <w:contextualSpacing/>
              <w:jc w:val="center"/>
              <w:rPr>
                <w:rFonts w:asciiTheme="minorHAnsi" w:eastAsia="Times New Roman" w:hAnsiTheme="minorHAnsi" w:cstheme="minorHAnsi"/>
                <w:color w:val="000000"/>
                <w:sz w:val="24"/>
                <w:szCs w:val="24"/>
                <w:lang w:eastAsia="pt-BR"/>
              </w:rPr>
            </w:pPr>
          </w:p>
        </w:tc>
      </w:tr>
      <w:tr w:rsidR="00467357" w:rsidRPr="004F5EDC" w14:paraId="17433437" w14:textId="50AE4068" w:rsidTr="00DA6024">
        <w:trPr>
          <w:gridBefore w:val="1"/>
          <w:wBefore w:w="75" w:type="dxa"/>
        </w:trPr>
        <w:tc>
          <w:tcPr>
            <w:tcW w:w="732" w:type="dxa"/>
            <w:gridSpan w:val="2"/>
            <w:shd w:val="clear" w:color="auto" w:fill="auto"/>
            <w:vAlign w:val="center"/>
          </w:tcPr>
          <w:p w14:paraId="17C86F97" w14:textId="7F45E192" w:rsidR="00467357" w:rsidRPr="004F5EDC" w:rsidRDefault="00467357" w:rsidP="00467357">
            <w:p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20</w:t>
            </w:r>
          </w:p>
        </w:tc>
        <w:tc>
          <w:tcPr>
            <w:tcW w:w="1882" w:type="dxa"/>
            <w:vAlign w:val="center"/>
          </w:tcPr>
          <w:p w14:paraId="6813E35F" w14:textId="513B1CB8"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119</w:t>
            </w:r>
          </w:p>
        </w:tc>
        <w:tc>
          <w:tcPr>
            <w:tcW w:w="2963" w:type="dxa"/>
            <w:gridSpan w:val="2"/>
            <w:shd w:val="clear" w:color="auto" w:fill="auto"/>
            <w:vAlign w:val="center"/>
          </w:tcPr>
          <w:p w14:paraId="7F6DC539" w14:textId="63C98E7E"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Tapete</w:t>
            </w:r>
          </w:p>
        </w:tc>
        <w:tc>
          <w:tcPr>
            <w:tcW w:w="2900" w:type="dxa"/>
            <w:vMerge/>
          </w:tcPr>
          <w:p w14:paraId="47E9C2BA" w14:textId="77777777" w:rsidR="00467357" w:rsidRPr="004F5EDC" w:rsidRDefault="00467357" w:rsidP="00467357">
            <w:pPr>
              <w:spacing w:after="0" w:line="240" w:lineRule="auto"/>
              <w:contextualSpacing/>
              <w:jc w:val="center"/>
              <w:rPr>
                <w:rFonts w:asciiTheme="minorHAnsi" w:eastAsia="Times New Roman" w:hAnsiTheme="minorHAnsi" w:cstheme="minorHAnsi"/>
                <w:color w:val="000000"/>
                <w:sz w:val="24"/>
                <w:szCs w:val="24"/>
                <w:lang w:eastAsia="pt-BR"/>
              </w:rPr>
            </w:pPr>
          </w:p>
        </w:tc>
      </w:tr>
      <w:tr w:rsidR="00467357" w:rsidRPr="004F5EDC" w14:paraId="054F3AF4" w14:textId="6DE03774" w:rsidTr="00DA6024">
        <w:trPr>
          <w:gridBefore w:val="1"/>
          <w:wBefore w:w="75" w:type="dxa"/>
        </w:trPr>
        <w:tc>
          <w:tcPr>
            <w:tcW w:w="732" w:type="dxa"/>
            <w:gridSpan w:val="2"/>
            <w:shd w:val="clear" w:color="auto" w:fill="auto"/>
            <w:vAlign w:val="center"/>
          </w:tcPr>
          <w:p w14:paraId="0836E293" w14:textId="08FCF872" w:rsidR="00467357" w:rsidRPr="004F5EDC" w:rsidRDefault="00467357" w:rsidP="00467357">
            <w:p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21</w:t>
            </w:r>
          </w:p>
        </w:tc>
        <w:tc>
          <w:tcPr>
            <w:tcW w:w="1882" w:type="dxa"/>
            <w:vAlign w:val="center"/>
          </w:tcPr>
          <w:p w14:paraId="41FB4739" w14:textId="466C54D6"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44</w:t>
            </w:r>
          </w:p>
        </w:tc>
        <w:tc>
          <w:tcPr>
            <w:tcW w:w="2963" w:type="dxa"/>
            <w:gridSpan w:val="2"/>
            <w:shd w:val="clear" w:color="auto" w:fill="auto"/>
            <w:vAlign w:val="center"/>
          </w:tcPr>
          <w:p w14:paraId="3C9EC48B" w14:textId="44FF6025"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Telefone</w:t>
            </w:r>
          </w:p>
        </w:tc>
        <w:tc>
          <w:tcPr>
            <w:tcW w:w="2900" w:type="dxa"/>
            <w:vMerge/>
          </w:tcPr>
          <w:p w14:paraId="4DBC4DD5" w14:textId="77777777" w:rsidR="00467357" w:rsidRPr="004F5EDC" w:rsidRDefault="00467357" w:rsidP="00467357">
            <w:pPr>
              <w:spacing w:after="0" w:line="240" w:lineRule="auto"/>
              <w:contextualSpacing/>
              <w:jc w:val="center"/>
              <w:rPr>
                <w:rFonts w:asciiTheme="minorHAnsi" w:eastAsia="Times New Roman" w:hAnsiTheme="minorHAnsi" w:cstheme="minorHAnsi"/>
                <w:color w:val="000000"/>
                <w:sz w:val="24"/>
                <w:szCs w:val="24"/>
                <w:lang w:eastAsia="pt-BR"/>
              </w:rPr>
            </w:pPr>
          </w:p>
        </w:tc>
      </w:tr>
      <w:tr w:rsidR="00467357" w:rsidRPr="004F5EDC" w14:paraId="2B5A9F10" w14:textId="4C02C569" w:rsidTr="00DA6024">
        <w:trPr>
          <w:gridBefore w:val="1"/>
          <w:wBefore w:w="75" w:type="dxa"/>
        </w:trPr>
        <w:tc>
          <w:tcPr>
            <w:tcW w:w="732" w:type="dxa"/>
            <w:gridSpan w:val="2"/>
            <w:shd w:val="clear" w:color="auto" w:fill="auto"/>
            <w:vAlign w:val="center"/>
          </w:tcPr>
          <w:p w14:paraId="4B9562B4" w14:textId="3A6FFC1D" w:rsidR="00467357" w:rsidRPr="004F5EDC" w:rsidRDefault="00467357" w:rsidP="00467357">
            <w:p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22</w:t>
            </w:r>
          </w:p>
        </w:tc>
        <w:tc>
          <w:tcPr>
            <w:tcW w:w="1882" w:type="dxa"/>
            <w:vAlign w:val="center"/>
          </w:tcPr>
          <w:p w14:paraId="67C5B2EE" w14:textId="14185372"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47</w:t>
            </w:r>
          </w:p>
        </w:tc>
        <w:tc>
          <w:tcPr>
            <w:tcW w:w="2963" w:type="dxa"/>
            <w:gridSpan w:val="2"/>
            <w:shd w:val="clear" w:color="auto" w:fill="auto"/>
            <w:vAlign w:val="center"/>
          </w:tcPr>
          <w:p w14:paraId="3CF878D8" w14:textId="0445F464"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Telefone</w:t>
            </w:r>
          </w:p>
        </w:tc>
        <w:tc>
          <w:tcPr>
            <w:tcW w:w="2900" w:type="dxa"/>
            <w:vMerge/>
          </w:tcPr>
          <w:p w14:paraId="215C2F9A" w14:textId="77777777" w:rsidR="00467357" w:rsidRPr="004F5EDC" w:rsidRDefault="00467357" w:rsidP="00467357">
            <w:pPr>
              <w:spacing w:after="0" w:line="240" w:lineRule="auto"/>
              <w:contextualSpacing/>
              <w:jc w:val="center"/>
              <w:rPr>
                <w:rFonts w:asciiTheme="minorHAnsi" w:eastAsia="Times New Roman" w:hAnsiTheme="minorHAnsi" w:cstheme="minorHAnsi"/>
                <w:color w:val="000000"/>
                <w:sz w:val="24"/>
                <w:szCs w:val="24"/>
                <w:lang w:eastAsia="pt-BR"/>
              </w:rPr>
            </w:pPr>
          </w:p>
        </w:tc>
      </w:tr>
      <w:tr w:rsidR="00467357" w:rsidRPr="004F5EDC" w14:paraId="7255FCFC" w14:textId="689AF458" w:rsidTr="00DA6024">
        <w:trPr>
          <w:gridBefore w:val="1"/>
          <w:wBefore w:w="75" w:type="dxa"/>
        </w:trPr>
        <w:tc>
          <w:tcPr>
            <w:tcW w:w="732" w:type="dxa"/>
            <w:gridSpan w:val="2"/>
            <w:shd w:val="clear" w:color="auto" w:fill="auto"/>
            <w:vAlign w:val="center"/>
          </w:tcPr>
          <w:p w14:paraId="4E94EB20" w14:textId="0ED69089" w:rsidR="00467357" w:rsidRPr="004F5EDC" w:rsidRDefault="00467357" w:rsidP="00467357">
            <w:p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23</w:t>
            </w:r>
          </w:p>
        </w:tc>
        <w:tc>
          <w:tcPr>
            <w:tcW w:w="1882" w:type="dxa"/>
            <w:vAlign w:val="center"/>
          </w:tcPr>
          <w:p w14:paraId="6C888AEB" w14:textId="0ABD47BE"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120</w:t>
            </w:r>
          </w:p>
        </w:tc>
        <w:tc>
          <w:tcPr>
            <w:tcW w:w="2963" w:type="dxa"/>
            <w:gridSpan w:val="2"/>
            <w:shd w:val="clear" w:color="auto" w:fill="auto"/>
            <w:vAlign w:val="center"/>
          </w:tcPr>
          <w:p w14:paraId="420CFAF3" w14:textId="1A760C55"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Telefone</w:t>
            </w:r>
          </w:p>
        </w:tc>
        <w:tc>
          <w:tcPr>
            <w:tcW w:w="2900" w:type="dxa"/>
            <w:vMerge/>
          </w:tcPr>
          <w:p w14:paraId="1B9CC629" w14:textId="77777777" w:rsidR="00467357" w:rsidRPr="004F5EDC" w:rsidRDefault="00467357" w:rsidP="00467357">
            <w:pPr>
              <w:spacing w:after="0" w:line="240" w:lineRule="auto"/>
              <w:contextualSpacing/>
              <w:jc w:val="center"/>
              <w:rPr>
                <w:rFonts w:asciiTheme="minorHAnsi" w:eastAsia="Times New Roman" w:hAnsiTheme="minorHAnsi" w:cstheme="minorHAnsi"/>
                <w:color w:val="000000"/>
                <w:sz w:val="24"/>
                <w:szCs w:val="24"/>
                <w:lang w:eastAsia="pt-BR"/>
              </w:rPr>
            </w:pPr>
          </w:p>
        </w:tc>
      </w:tr>
      <w:tr w:rsidR="00467357" w:rsidRPr="004F5EDC" w14:paraId="1B06C43D" w14:textId="686AE5D7" w:rsidTr="00DA6024">
        <w:trPr>
          <w:gridBefore w:val="1"/>
          <w:wBefore w:w="75" w:type="dxa"/>
        </w:trPr>
        <w:tc>
          <w:tcPr>
            <w:tcW w:w="732" w:type="dxa"/>
            <w:gridSpan w:val="2"/>
            <w:shd w:val="clear" w:color="auto" w:fill="auto"/>
            <w:vAlign w:val="center"/>
          </w:tcPr>
          <w:p w14:paraId="67D74A0D" w14:textId="6521B101" w:rsidR="00467357" w:rsidRPr="004F5EDC" w:rsidRDefault="00467357" w:rsidP="00467357">
            <w:p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24</w:t>
            </w:r>
          </w:p>
        </w:tc>
        <w:tc>
          <w:tcPr>
            <w:tcW w:w="1882" w:type="dxa"/>
            <w:vAlign w:val="center"/>
          </w:tcPr>
          <w:p w14:paraId="1B7795BA" w14:textId="3DC3D738"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219</w:t>
            </w:r>
          </w:p>
        </w:tc>
        <w:tc>
          <w:tcPr>
            <w:tcW w:w="2963" w:type="dxa"/>
            <w:gridSpan w:val="2"/>
            <w:shd w:val="clear" w:color="auto" w:fill="auto"/>
            <w:vAlign w:val="center"/>
          </w:tcPr>
          <w:p w14:paraId="4940D453" w14:textId="1D245DFB" w:rsidR="00467357" w:rsidRPr="004F5EDC" w:rsidRDefault="00467357" w:rsidP="00467357">
            <w:pPr>
              <w:spacing w:after="0" w:line="240" w:lineRule="auto"/>
              <w:contextualSpacing/>
              <w:jc w:val="center"/>
              <w:rPr>
                <w:rFonts w:asciiTheme="minorHAnsi" w:hAnsiTheme="minorHAnsi" w:cstheme="minorHAnsi"/>
                <w:bCs/>
                <w:sz w:val="24"/>
                <w:szCs w:val="24"/>
              </w:rPr>
            </w:pPr>
            <w:r w:rsidRPr="004F5EDC">
              <w:rPr>
                <w:rFonts w:asciiTheme="minorHAnsi" w:eastAsia="Times New Roman" w:hAnsiTheme="minorHAnsi" w:cstheme="minorHAnsi"/>
                <w:color w:val="000000"/>
                <w:sz w:val="24"/>
                <w:szCs w:val="24"/>
                <w:lang w:eastAsia="pt-BR"/>
              </w:rPr>
              <w:t>Telefone</w:t>
            </w:r>
          </w:p>
        </w:tc>
        <w:tc>
          <w:tcPr>
            <w:tcW w:w="2900" w:type="dxa"/>
            <w:vMerge/>
          </w:tcPr>
          <w:p w14:paraId="680045DD" w14:textId="77777777" w:rsidR="00467357" w:rsidRPr="004F5EDC" w:rsidRDefault="00467357" w:rsidP="00467357">
            <w:pPr>
              <w:spacing w:after="0" w:line="240" w:lineRule="auto"/>
              <w:contextualSpacing/>
              <w:jc w:val="center"/>
              <w:rPr>
                <w:rFonts w:asciiTheme="minorHAnsi" w:eastAsia="Times New Roman" w:hAnsiTheme="minorHAnsi" w:cstheme="minorHAnsi"/>
                <w:color w:val="000000"/>
                <w:sz w:val="24"/>
                <w:szCs w:val="24"/>
                <w:lang w:eastAsia="pt-BR"/>
              </w:rPr>
            </w:pPr>
          </w:p>
        </w:tc>
      </w:tr>
      <w:tr w:rsidR="00467357" w:rsidRPr="004F5EDC" w14:paraId="6098EE4F" w14:textId="6D852A8A" w:rsidTr="00DA6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115" w:type="dxa"/>
        </w:trPr>
        <w:tc>
          <w:tcPr>
            <w:tcW w:w="510" w:type="dxa"/>
            <w:gridSpan w:val="2"/>
          </w:tcPr>
          <w:p w14:paraId="5AD3D82B" w14:textId="77777777" w:rsidR="00467357" w:rsidRPr="004F5EDC" w:rsidRDefault="00467357" w:rsidP="00467357">
            <w:pPr>
              <w:spacing w:after="0" w:line="240" w:lineRule="auto"/>
              <w:ind w:left="142"/>
              <w:rPr>
                <w:rFonts w:asciiTheme="minorHAnsi" w:hAnsiTheme="minorHAnsi" w:cstheme="minorHAnsi"/>
                <w:b/>
                <w:sz w:val="24"/>
                <w:szCs w:val="24"/>
              </w:rPr>
            </w:pPr>
          </w:p>
        </w:tc>
        <w:tc>
          <w:tcPr>
            <w:tcW w:w="3927" w:type="dxa"/>
            <w:gridSpan w:val="3"/>
          </w:tcPr>
          <w:p w14:paraId="28BDE89F" w14:textId="77777777" w:rsidR="00467357" w:rsidRPr="004F5EDC" w:rsidRDefault="00467357" w:rsidP="00467357">
            <w:pPr>
              <w:spacing w:after="0" w:line="240" w:lineRule="auto"/>
              <w:ind w:left="142"/>
              <w:rPr>
                <w:rFonts w:asciiTheme="minorHAnsi" w:hAnsiTheme="minorHAnsi" w:cstheme="minorHAnsi"/>
                <w:b/>
                <w:sz w:val="24"/>
                <w:szCs w:val="24"/>
              </w:rPr>
            </w:pPr>
          </w:p>
        </w:tc>
      </w:tr>
    </w:tbl>
    <w:p w14:paraId="080B3B4C" w14:textId="66EB886C" w:rsidR="001C71A1" w:rsidRPr="004F5EDC" w:rsidRDefault="0099760C" w:rsidP="006F4622">
      <w:pPr>
        <w:pStyle w:val="PargrafodaLista"/>
        <w:numPr>
          <w:ilvl w:val="1"/>
          <w:numId w:val="6"/>
        </w:numPr>
        <w:spacing w:after="0"/>
        <w:ind w:left="0" w:firstLine="0"/>
        <w:jc w:val="both"/>
        <w:rPr>
          <w:rFonts w:asciiTheme="minorHAnsi" w:hAnsiTheme="minorHAnsi" w:cstheme="minorHAnsi"/>
          <w:sz w:val="24"/>
          <w:szCs w:val="24"/>
        </w:rPr>
      </w:pPr>
      <w:r w:rsidRPr="004F5EDC">
        <w:rPr>
          <w:rFonts w:asciiTheme="minorHAnsi" w:hAnsiTheme="minorHAnsi" w:cstheme="minorHAnsi"/>
          <w:sz w:val="24"/>
          <w:szCs w:val="24"/>
        </w:rPr>
        <w:t xml:space="preserve">O </w:t>
      </w:r>
      <w:r w:rsidR="009301AA" w:rsidRPr="004F5EDC">
        <w:rPr>
          <w:rFonts w:asciiTheme="minorHAnsi" w:hAnsiTheme="minorHAnsi" w:cstheme="minorHAnsi"/>
          <w:sz w:val="24"/>
          <w:szCs w:val="24"/>
        </w:rPr>
        <w:t>Fundo Municipal</w:t>
      </w:r>
      <w:r w:rsidR="001C71A1" w:rsidRPr="004F5EDC">
        <w:rPr>
          <w:rFonts w:asciiTheme="minorHAnsi" w:hAnsiTheme="minorHAnsi" w:cstheme="minorHAnsi"/>
          <w:sz w:val="24"/>
          <w:szCs w:val="24"/>
        </w:rPr>
        <w:t xml:space="preserve"> de </w:t>
      </w:r>
      <w:r w:rsidR="001058D2" w:rsidRPr="004F5EDC">
        <w:rPr>
          <w:rFonts w:asciiTheme="minorHAnsi" w:hAnsiTheme="minorHAnsi" w:cstheme="minorHAnsi"/>
          <w:sz w:val="24"/>
          <w:szCs w:val="24"/>
        </w:rPr>
        <w:t xml:space="preserve">Assistência Social </w:t>
      </w:r>
      <w:r w:rsidRPr="004F5EDC">
        <w:rPr>
          <w:rFonts w:asciiTheme="minorHAnsi" w:hAnsiTheme="minorHAnsi" w:cstheme="minorHAnsi"/>
          <w:sz w:val="24"/>
          <w:szCs w:val="24"/>
        </w:rPr>
        <w:t xml:space="preserve">de </w:t>
      </w:r>
      <w:r w:rsidR="001C71A1" w:rsidRPr="004F5EDC">
        <w:rPr>
          <w:rFonts w:asciiTheme="minorHAnsi" w:hAnsiTheme="minorHAnsi" w:cstheme="minorHAnsi"/>
          <w:sz w:val="24"/>
          <w:szCs w:val="24"/>
        </w:rPr>
        <w:t>Campo Alegre/SC exime-se de toda e qualquer responsabilidade quanto à garantia dos bens, sendo os mesmos alienados no estado em que se encontram, cujas condições de conservação se presumem conhecidas e aceitas pelos licitantes, não sendo aceitas reclamações posteriores</w:t>
      </w:r>
      <w:r w:rsidR="008A473D" w:rsidRPr="004F5EDC">
        <w:rPr>
          <w:rFonts w:asciiTheme="minorHAnsi" w:hAnsiTheme="minorHAnsi" w:cstheme="minorHAnsi"/>
          <w:sz w:val="24"/>
          <w:szCs w:val="24"/>
        </w:rPr>
        <w:t>.</w:t>
      </w:r>
    </w:p>
    <w:p w14:paraId="31EE8ACF" w14:textId="60FF72BE" w:rsidR="00BA7DE3" w:rsidRPr="004F5EDC" w:rsidRDefault="00BA7DE3" w:rsidP="006F4622">
      <w:pPr>
        <w:spacing w:after="0"/>
        <w:jc w:val="both"/>
        <w:rPr>
          <w:rFonts w:asciiTheme="minorHAnsi" w:hAnsiTheme="minorHAnsi" w:cstheme="minorHAnsi"/>
          <w:sz w:val="24"/>
          <w:szCs w:val="24"/>
        </w:rPr>
      </w:pPr>
    </w:p>
    <w:p w14:paraId="42E1BEA9" w14:textId="77777777" w:rsidR="00E21FE6" w:rsidRPr="004F5EDC" w:rsidRDefault="00E21FE6" w:rsidP="006F4622">
      <w:pPr>
        <w:spacing w:after="0"/>
        <w:jc w:val="both"/>
        <w:rPr>
          <w:rFonts w:asciiTheme="minorHAnsi" w:hAnsiTheme="minorHAnsi" w:cstheme="minorHAnsi"/>
          <w:sz w:val="24"/>
          <w:szCs w:val="24"/>
        </w:rPr>
      </w:pPr>
    </w:p>
    <w:p w14:paraId="274FE385" w14:textId="695C38DA" w:rsidR="00BA7DE3" w:rsidRPr="004F5EDC" w:rsidRDefault="001C71A1" w:rsidP="00E21FE6">
      <w:pPr>
        <w:pStyle w:val="PargrafodaLista"/>
        <w:numPr>
          <w:ilvl w:val="0"/>
          <w:numId w:val="6"/>
        </w:num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 xml:space="preserve"> LOCAL, DATA E HORÁRIO DE REALIZAÇÃO DO LEILÃO</w:t>
      </w:r>
    </w:p>
    <w:p w14:paraId="11FDECC6" w14:textId="77777777" w:rsidR="00E21FE6" w:rsidRPr="004F5EDC" w:rsidRDefault="00E21FE6" w:rsidP="00E21FE6">
      <w:pPr>
        <w:pStyle w:val="PargrafodaLista"/>
        <w:spacing w:after="0" w:line="240" w:lineRule="auto"/>
        <w:rPr>
          <w:rFonts w:asciiTheme="minorHAnsi" w:hAnsiTheme="minorHAnsi" w:cstheme="minorHAnsi"/>
          <w:b/>
          <w:sz w:val="24"/>
          <w:szCs w:val="24"/>
        </w:rPr>
      </w:pPr>
    </w:p>
    <w:p w14:paraId="5FF344D9" w14:textId="61034FDD" w:rsidR="00E21FE6" w:rsidRPr="000B50BA" w:rsidRDefault="001C71A1" w:rsidP="00E21FE6">
      <w:pPr>
        <w:pStyle w:val="PargrafodaLista"/>
        <w:numPr>
          <w:ilvl w:val="1"/>
          <w:numId w:val="6"/>
        </w:numPr>
        <w:spacing w:after="0"/>
        <w:ind w:left="0" w:firstLine="0"/>
        <w:jc w:val="both"/>
        <w:rPr>
          <w:rFonts w:asciiTheme="minorHAnsi" w:hAnsiTheme="minorHAnsi" w:cstheme="minorHAnsi"/>
          <w:b/>
          <w:sz w:val="24"/>
          <w:szCs w:val="24"/>
        </w:rPr>
      </w:pPr>
      <w:r w:rsidRPr="004F5EDC">
        <w:rPr>
          <w:rFonts w:asciiTheme="minorHAnsi" w:hAnsiTheme="minorHAnsi" w:cstheme="minorHAnsi"/>
          <w:sz w:val="24"/>
          <w:szCs w:val="24"/>
        </w:rPr>
        <w:t xml:space="preserve">O Leilão se realizar-se-á na sede da Prefeitura Municipal de Campo Alegre/SC, situada à Rua Coronel Bueno Franco, nº 292, Centro, no Município de Campo Alegre/SC no dia </w:t>
      </w:r>
      <w:r w:rsidR="000B50BA" w:rsidRPr="000B50BA">
        <w:rPr>
          <w:rFonts w:asciiTheme="minorHAnsi" w:hAnsiTheme="minorHAnsi" w:cstheme="minorHAnsi"/>
          <w:b/>
          <w:sz w:val="24"/>
          <w:szCs w:val="24"/>
        </w:rPr>
        <w:t>20/11</w:t>
      </w:r>
      <w:r w:rsidRPr="000B50BA">
        <w:rPr>
          <w:rFonts w:asciiTheme="minorHAnsi" w:hAnsiTheme="minorHAnsi" w:cstheme="minorHAnsi"/>
          <w:b/>
          <w:sz w:val="24"/>
          <w:szCs w:val="24"/>
        </w:rPr>
        <w:t>/201</w:t>
      </w:r>
      <w:r w:rsidR="00275658" w:rsidRPr="000B50BA">
        <w:rPr>
          <w:rFonts w:asciiTheme="minorHAnsi" w:hAnsiTheme="minorHAnsi" w:cstheme="minorHAnsi"/>
          <w:b/>
          <w:sz w:val="24"/>
          <w:szCs w:val="24"/>
        </w:rPr>
        <w:t>9</w:t>
      </w:r>
      <w:r w:rsidRPr="000B50BA">
        <w:rPr>
          <w:rFonts w:asciiTheme="minorHAnsi" w:hAnsiTheme="minorHAnsi" w:cstheme="minorHAnsi"/>
          <w:b/>
          <w:sz w:val="24"/>
          <w:szCs w:val="24"/>
        </w:rPr>
        <w:t xml:space="preserve"> às </w:t>
      </w:r>
      <w:r w:rsidR="000B50BA" w:rsidRPr="000B50BA">
        <w:rPr>
          <w:rFonts w:asciiTheme="minorHAnsi" w:hAnsiTheme="minorHAnsi" w:cstheme="minorHAnsi"/>
          <w:b/>
          <w:sz w:val="24"/>
          <w:szCs w:val="24"/>
        </w:rPr>
        <w:t>10</w:t>
      </w:r>
      <w:r w:rsidR="0017772C" w:rsidRPr="000B50BA">
        <w:rPr>
          <w:rFonts w:asciiTheme="minorHAnsi" w:hAnsiTheme="minorHAnsi" w:cstheme="minorHAnsi"/>
          <w:b/>
          <w:sz w:val="24"/>
          <w:szCs w:val="24"/>
        </w:rPr>
        <w:t>h</w:t>
      </w:r>
      <w:r w:rsidRPr="000B50BA">
        <w:rPr>
          <w:rFonts w:asciiTheme="minorHAnsi" w:hAnsiTheme="minorHAnsi" w:cstheme="minorHAnsi"/>
          <w:b/>
          <w:sz w:val="24"/>
          <w:szCs w:val="24"/>
        </w:rPr>
        <w:t>.</w:t>
      </w:r>
    </w:p>
    <w:p w14:paraId="0480C6CF" w14:textId="28E7CEBF" w:rsidR="001C71A1" w:rsidRPr="004F5EDC" w:rsidRDefault="001C71A1" w:rsidP="00E21FE6">
      <w:pPr>
        <w:pStyle w:val="PargrafodaLista"/>
        <w:numPr>
          <w:ilvl w:val="1"/>
          <w:numId w:val="6"/>
        </w:numPr>
        <w:spacing w:after="0"/>
        <w:ind w:left="0" w:firstLine="0"/>
        <w:jc w:val="both"/>
        <w:rPr>
          <w:rFonts w:asciiTheme="minorHAnsi" w:hAnsiTheme="minorHAnsi" w:cstheme="minorHAnsi"/>
          <w:sz w:val="24"/>
          <w:szCs w:val="24"/>
        </w:rPr>
      </w:pPr>
      <w:r w:rsidRPr="004F5EDC">
        <w:rPr>
          <w:rFonts w:asciiTheme="minorHAnsi" w:hAnsiTheme="minorHAnsi" w:cstheme="minorHAnsi"/>
          <w:sz w:val="24"/>
          <w:szCs w:val="24"/>
        </w:rPr>
        <w:t xml:space="preserve">Caso o Leilão não seja concluído até às </w:t>
      </w:r>
      <w:r w:rsidR="0017772C" w:rsidRPr="004F5EDC">
        <w:rPr>
          <w:rFonts w:asciiTheme="minorHAnsi" w:hAnsiTheme="minorHAnsi" w:cstheme="minorHAnsi"/>
          <w:sz w:val="24"/>
          <w:szCs w:val="24"/>
        </w:rPr>
        <w:t>17</w:t>
      </w:r>
      <w:r w:rsidRPr="004F5EDC">
        <w:rPr>
          <w:rFonts w:asciiTheme="minorHAnsi" w:hAnsiTheme="minorHAnsi" w:cstheme="minorHAnsi"/>
          <w:sz w:val="24"/>
          <w:szCs w:val="24"/>
        </w:rPr>
        <w:t xml:space="preserve">h, este será suspenso e reiniciado no dia </w:t>
      </w:r>
      <w:r w:rsidR="0017772C" w:rsidRPr="004F5EDC">
        <w:rPr>
          <w:rFonts w:asciiTheme="minorHAnsi" w:hAnsiTheme="minorHAnsi" w:cstheme="minorHAnsi"/>
          <w:sz w:val="24"/>
          <w:szCs w:val="24"/>
        </w:rPr>
        <w:t>subsequente</w:t>
      </w:r>
      <w:r w:rsidRPr="004F5EDC">
        <w:rPr>
          <w:rFonts w:asciiTheme="minorHAnsi" w:hAnsiTheme="minorHAnsi" w:cstheme="minorHAnsi"/>
          <w:sz w:val="24"/>
          <w:szCs w:val="24"/>
        </w:rPr>
        <w:t xml:space="preserve">, às </w:t>
      </w:r>
      <w:r w:rsidR="0017772C" w:rsidRPr="004F5EDC">
        <w:rPr>
          <w:rFonts w:asciiTheme="minorHAnsi" w:hAnsiTheme="minorHAnsi" w:cstheme="minorHAnsi"/>
          <w:sz w:val="24"/>
          <w:szCs w:val="24"/>
        </w:rPr>
        <w:t>10</w:t>
      </w:r>
      <w:r w:rsidRPr="004F5EDC">
        <w:rPr>
          <w:rFonts w:asciiTheme="minorHAnsi" w:hAnsiTheme="minorHAnsi" w:cstheme="minorHAnsi"/>
          <w:sz w:val="24"/>
          <w:szCs w:val="24"/>
        </w:rPr>
        <w:t>h</w:t>
      </w:r>
      <w:r w:rsidR="008A473D" w:rsidRPr="004F5EDC">
        <w:rPr>
          <w:rFonts w:asciiTheme="minorHAnsi" w:hAnsiTheme="minorHAnsi" w:cstheme="minorHAnsi"/>
          <w:sz w:val="24"/>
          <w:szCs w:val="24"/>
        </w:rPr>
        <w:t>.</w:t>
      </w:r>
    </w:p>
    <w:p w14:paraId="6FAC12CA" w14:textId="77777777" w:rsidR="008A473D" w:rsidRPr="004F5EDC" w:rsidRDefault="008A473D" w:rsidP="00305348">
      <w:pPr>
        <w:spacing w:after="0" w:line="240" w:lineRule="auto"/>
        <w:jc w:val="both"/>
        <w:rPr>
          <w:rFonts w:asciiTheme="minorHAnsi" w:hAnsiTheme="minorHAnsi" w:cstheme="minorHAnsi"/>
          <w:sz w:val="24"/>
          <w:szCs w:val="24"/>
        </w:rPr>
      </w:pPr>
    </w:p>
    <w:p w14:paraId="5B57A0E7" w14:textId="77777777" w:rsidR="00BA7DE3" w:rsidRPr="004F5EDC" w:rsidRDefault="00BA7DE3" w:rsidP="00305348">
      <w:pPr>
        <w:spacing w:after="0" w:line="240" w:lineRule="auto"/>
        <w:jc w:val="both"/>
        <w:rPr>
          <w:rFonts w:asciiTheme="minorHAnsi" w:hAnsiTheme="minorHAnsi" w:cstheme="minorHAnsi"/>
          <w:sz w:val="24"/>
          <w:szCs w:val="24"/>
        </w:rPr>
      </w:pPr>
    </w:p>
    <w:p w14:paraId="4BC4B67A" w14:textId="020C83D7" w:rsidR="00BA7DE3" w:rsidRPr="004F5EDC" w:rsidRDefault="001C71A1" w:rsidP="00E21FE6">
      <w:pPr>
        <w:pStyle w:val="PargrafodaLista"/>
        <w:numPr>
          <w:ilvl w:val="0"/>
          <w:numId w:val="6"/>
        </w:num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LOCAL E FORMA DE VISITAÇÃO DOS BENS</w:t>
      </w:r>
    </w:p>
    <w:p w14:paraId="352A7ADB" w14:textId="77777777" w:rsidR="00E21FE6" w:rsidRPr="004F5EDC" w:rsidRDefault="00E21FE6" w:rsidP="00E21FE6">
      <w:pPr>
        <w:pStyle w:val="PargrafodaLista"/>
        <w:spacing w:after="0" w:line="240" w:lineRule="auto"/>
        <w:rPr>
          <w:rFonts w:asciiTheme="minorHAnsi" w:hAnsiTheme="minorHAnsi" w:cstheme="minorHAnsi"/>
          <w:b/>
          <w:sz w:val="24"/>
          <w:szCs w:val="24"/>
        </w:rPr>
      </w:pPr>
    </w:p>
    <w:p w14:paraId="5E67FD4A" w14:textId="1C97AA5A" w:rsidR="00E21FE6" w:rsidRPr="004F5EDC" w:rsidRDefault="00D96638" w:rsidP="00E21FE6">
      <w:pPr>
        <w:pStyle w:val="PargrafodaLista"/>
        <w:numPr>
          <w:ilvl w:val="1"/>
          <w:numId w:val="6"/>
        </w:numPr>
        <w:spacing w:after="0"/>
        <w:ind w:left="0" w:firstLine="0"/>
        <w:jc w:val="both"/>
        <w:rPr>
          <w:rFonts w:asciiTheme="minorHAnsi" w:hAnsiTheme="minorHAnsi" w:cstheme="minorHAnsi"/>
          <w:sz w:val="24"/>
          <w:szCs w:val="24"/>
        </w:rPr>
      </w:pPr>
      <w:r w:rsidRPr="004F5EDC">
        <w:rPr>
          <w:rFonts w:asciiTheme="minorHAnsi" w:hAnsiTheme="minorHAnsi" w:cstheme="minorHAnsi"/>
          <w:sz w:val="24"/>
          <w:szCs w:val="24"/>
          <w:shd w:val="clear" w:color="auto" w:fill="FFFFFF" w:themeFill="background1"/>
        </w:rPr>
        <w:t>O</w:t>
      </w:r>
      <w:r w:rsidR="000078B4" w:rsidRPr="004F5EDC">
        <w:rPr>
          <w:rFonts w:asciiTheme="minorHAnsi" w:hAnsiTheme="minorHAnsi" w:cstheme="minorHAnsi"/>
          <w:sz w:val="24"/>
          <w:szCs w:val="24"/>
          <w:shd w:val="clear" w:color="auto" w:fill="FFFFFF" w:themeFill="background1"/>
        </w:rPr>
        <w:t>s</w:t>
      </w:r>
      <w:r w:rsidR="001C71A1" w:rsidRPr="004F5EDC">
        <w:rPr>
          <w:rFonts w:asciiTheme="minorHAnsi" w:hAnsiTheme="minorHAnsi" w:cstheme="minorHAnsi"/>
          <w:sz w:val="24"/>
          <w:szCs w:val="24"/>
          <w:shd w:val="clear" w:color="auto" w:fill="FFFFFF" w:themeFill="background1"/>
        </w:rPr>
        <w:t xml:space="preserve"> </w:t>
      </w:r>
      <w:r w:rsidR="000078B4" w:rsidRPr="004F5EDC">
        <w:rPr>
          <w:rFonts w:asciiTheme="minorHAnsi" w:hAnsiTheme="minorHAnsi" w:cstheme="minorHAnsi"/>
          <w:sz w:val="24"/>
          <w:szCs w:val="24"/>
          <w:shd w:val="clear" w:color="auto" w:fill="FFFFFF" w:themeFill="background1"/>
        </w:rPr>
        <w:t>bens</w:t>
      </w:r>
      <w:r w:rsidRPr="004F5EDC">
        <w:rPr>
          <w:rFonts w:asciiTheme="minorHAnsi" w:hAnsiTheme="minorHAnsi" w:cstheme="minorHAnsi"/>
          <w:sz w:val="24"/>
          <w:szCs w:val="24"/>
          <w:shd w:val="clear" w:color="auto" w:fill="FFFFFF" w:themeFill="background1"/>
        </w:rPr>
        <w:t xml:space="preserve"> constante</w:t>
      </w:r>
      <w:r w:rsidR="000078B4" w:rsidRPr="004F5EDC">
        <w:rPr>
          <w:rFonts w:asciiTheme="minorHAnsi" w:hAnsiTheme="minorHAnsi" w:cstheme="minorHAnsi"/>
          <w:sz w:val="24"/>
          <w:szCs w:val="24"/>
          <w:shd w:val="clear" w:color="auto" w:fill="FFFFFF" w:themeFill="background1"/>
        </w:rPr>
        <w:t>s</w:t>
      </w:r>
      <w:r w:rsidR="001C71A1" w:rsidRPr="004F5EDC">
        <w:rPr>
          <w:rFonts w:asciiTheme="minorHAnsi" w:hAnsiTheme="minorHAnsi" w:cstheme="minorHAnsi"/>
          <w:sz w:val="24"/>
          <w:szCs w:val="24"/>
          <w:shd w:val="clear" w:color="auto" w:fill="FFFFFF" w:themeFill="background1"/>
        </w:rPr>
        <w:t xml:space="preserve"> </w:t>
      </w:r>
      <w:r w:rsidR="000078B4" w:rsidRPr="004F5EDC">
        <w:rPr>
          <w:rFonts w:asciiTheme="minorHAnsi" w:hAnsiTheme="minorHAnsi" w:cstheme="minorHAnsi"/>
          <w:sz w:val="24"/>
          <w:szCs w:val="24"/>
          <w:shd w:val="clear" w:color="auto" w:fill="FFFFFF" w:themeFill="background1"/>
        </w:rPr>
        <w:t>neste</w:t>
      </w:r>
      <w:r w:rsidR="001C71A1" w:rsidRPr="004F5EDC">
        <w:rPr>
          <w:rFonts w:asciiTheme="minorHAnsi" w:hAnsiTheme="minorHAnsi" w:cstheme="minorHAnsi"/>
          <w:sz w:val="24"/>
          <w:szCs w:val="24"/>
          <w:shd w:val="clear" w:color="auto" w:fill="FFFFFF" w:themeFill="background1"/>
        </w:rPr>
        <w:t xml:space="preserve"> Edital estarão disponíveis para visitação dos interessados na, no endereço </w:t>
      </w:r>
      <w:r w:rsidR="009301AA" w:rsidRPr="004F5EDC">
        <w:rPr>
          <w:rFonts w:asciiTheme="minorHAnsi" w:hAnsiTheme="minorHAnsi" w:cstheme="minorHAnsi"/>
          <w:sz w:val="24"/>
          <w:szCs w:val="24"/>
          <w:shd w:val="clear" w:color="auto" w:fill="FFFFFF" w:themeFill="background1"/>
        </w:rPr>
        <w:t>Rua Altamiro lobo Guimarães, 285, Centro, sala anexa ao Ginásio de Esportes Helmuth Erico Herbst</w:t>
      </w:r>
      <w:r w:rsidR="001C71A1" w:rsidRPr="004F5EDC">
        <w:rPr>
          <w:rFonts w:asciiTheme="minorHAnsi" w:hAnsiTheme="minorHAnsi" w:cstheme="minorHAnsi"/>
          <w:sz w:val="24"/>
          <w:szCs w:val="24"/>
          <w:shd w:val="clear" w:color="auto" w:fill="FFFFFF" w:themeFill="background1"/>
        </w:rPr>
        <w:t xml:space="preserve">, a partir do dia </w:t>
      </w:r>
      <w:r w:rsidR="000B50BA" w:rsidRPr="000B50BA">
        <w:rPr>
          <w:rFonts w:asciiTheme="minorHAnsi" w:hAnsiTheme="minorHAnsi" w:cstheme="minorHAnsi"/>
          <w:b/>
          <w:sz w:val="24"/>
          <w:szCs w:val="24"/>
          <w:shd w:val="clear" w:color="auto" w:fill="FFFFFF" w:themeFill="background1"/>
        </w:rPr>
        <w:t>18/10</w:t>
      </w:r>
      <w:r w:rsidR="001C71A1" w:rsidRPr="000B50BA">
        <w:rPr>
          <w:rFonts w:asciiTheme="minorHAnsi" w:hAnsiTheme="minorHAnsi" w:cstheme="minorHAnsi"/>
          <w:b/>
          <w:sz w:val="24"/>
          <w:szCs w:val="24"/>
          <w:shd w:val="clear" w:color="auto" w:fill="FFFFFF" w:themeFill="background1"/>
        </w:rPr>
        <w:t>/</w:t>
      </w:r>
      <w:r w:rsidR="00B27001" w:rsidRPr="004F5EDC">
        <w:rPr>
          <w:rFonts w:asciiTheme="minorHAnsi" w:hAnsiTheme="minorHAnsi" w:cstheme="minorHAnsi"/>
          <w:b/>
          <w:sz w:val="24"/>
          <w:szCs w:val="24"/>
          <w:shd w:val="clear" w:color="auto" w:fill="FFFFFF" w:themeFill="background1"/>
        </w:rPr>
        <w:t>2019</w:t>
      </w:r>
      <w:r w:rsidR="001C71A1" w:rsidRPr="004F5EDC">
        <w:rPr>
          <w:rFonts w:asciiTheme="minorHAnsi" w:hAnsiTheme="minorHAnsi" w:cstheme="minorHAnsi"/>
          <w:sz w:val="24"/>
          <w:szCs w:val="24"/>
          <w:shd w:val="clear" w:color="auto" w:fill="FFFFFF" w:themeFill="background1"/>
        </w:rPr>
        <w:t xml:space="preserve"> até a data de realização do Leilão, sempre de segunda à</w:t>
      </w:r>
      <w:r w:rsidR="001C71A1" w:rsidRPr="004F5EDC">
        <w:rPr>
          <w:rFonts w:asciiTheme="minorHAnsi" w:hAnsiTheme="minorHAnsi" w:cstheme="minorHAnsi"/>
          <w:sz w:val="24"/>
          <w:szCs w:val="24"/>
        </w:rPr>
        <w:t xml:space="preserve"> sexta-feira, das 09h00min às 12h00min / 1</w:t>
      </w:r>
      <w:r w:rsidR="007F7796" w:rsidRPr="004F5EDC">
        <w:rPr>
          <w:rFonts w:asciiTheme="minorHAnsi" w:hAnsiTheme="minorHAnsi" w:cstheme="minorHAnsi"/>
          <w:sz w:val="24"/>
          <w:szCs w:val="24"/>
        </w:rPr>
        <w:t>3</w:t>
      </w:r>
      <w:r w:rsidR="001C71A1" w:rsidRPr="004F5EDC">
        <w:rPr>
          <w:rFonts w:asciiTheme="minorHAnsi" w:hAnsiTheme="minorHAnsi" w:cstheme="minorHAnsi"/>
          <w:sz w:val="24"/>
          <w:szCs w:val="24"/>
        </w:rPr>
        <w:t>h00min às 1</w:t>
      </w:r>
      <w:r w:rsidR="007F7796" w:rsidRPr="004F5EDC">
        <w:rPr>
          <w:rFonts w:asciiTheme="minorHAnsi" w:hAnsiTheme="minorHAnsi" w:cstheme="minorHAnsi"/>
          <w:sz w:val="24"/>
          <w:szCs w:val="24"/>
        </w:rPr>
        <w:t>6</w:t>
      </w:r>
      <w:r w:rsidR="001C71A1" w:rsidRPr="004F5EDC">
        <w:rPr>
          <w:rFonts w:asciiTheme="minorHAnsi" w:hAnsiTheme="minorHAnsi" w:cstheme="minorHAnsi"/>
          <w:sz w:val="24"/>
          <w:szCs w:val="24"/>
        </w:rPr>
        <w:t>h00min;</w:t>
      </w:r>
    </w:p>
    <w:p w14:paraId="17BD855E" w14:textId="49DAE8B7" w:rsidR="001C71A1" w:rsidRPr="004F5EDC" w:rsidRDefault="001C71A1" w:rsidP="00E21FE6">
      <w:pPr>
        <w:pStyle w:val="PargrafodaLista"/>
        <w:numPr>
          <w:ilvl w:val="1"/>
          <w:numId w:val="6"/>
        </w:numPr>
        <w:spacing w:after="0"/>
        <w:ind w:left="0" w:firstLine="0"/>
        <w:jc w:val="both"/>
        <w:rPr>
          <w:rStyle w:val="Hyperlink"/>
          <w:rFonts w:asciiTheme="minorHAnsi" w:hAnsiTheme="minorHAnsi" w:cstheme="minorHAnsi"/>
          <w:color w:val="auto"/>
          <w:sz w:val="24"/>
          <w:szCs w:val="24"/>
          <w:u w:val="none"/>
        </w:rPr>
      </w:pPr>
      <w:r w:rsidRPr="004F5EDC">
        <w:rPr>
          <w:rFonts w:asciiTheme="minorHAnsi" w:hAnsiTheme="minorHAnsi" w:cstheme="minorHAnsi"/>
          <w:sz w:val="24"/>
          <w:szCs w:val="24"/>
        </w:rPr>
        <w:t>As visitas deverão ser agendadas pelo telefone (47) 3632-2266</w:t>
      </w:r>
      <w:r w:rsidR="009301AA" w:rsidRPr="004F5EDC">
        <w:rPr>
          <w:rFonts w:asciiTheme="minorHAnsi" w:hAnsiTheme="minorHAnsi" w:cstheme="minorHAnsi"/>
          <w:sz w:val="24"/>
          <w:szCs w:val="24"/>
        </w:rPr>
        <w:t xml:space="preserve">, no setor de Obras da </w:t>
      </w:r>
      <w:r w:rsidRPr="004F5EDC">
        <w:rPr>
          <w:rFonts w:asciiTheme="minorHAnsi" w:hAnsiTheme="minorHAnsi" w:cstheme="minorHAnsi"/>
          <w:sz w:val="24"/>
          <w:szCs w:val="24"/>
        </w:rPr>
        <w:t>Prefeitura</w:t>
      </w:r>
      <w:r w:rsidR="009301AA" w:rsidRPr="004F5EDC">
        <w:rPr>
          <w:rFonts w:asciiTheme="minorHAnsi" w:hAnsiTheme="minorHAnsi" w:cstheme="minorHAnsi"/>
          <w:sz w:val="24"/>
          <w:szCs w:val="24"/>
        </w:rPr>
        <w:t>, com Alaércio Cordeiro</w:t>
      </w:r>
      <w:r w:rsidRPr="004F5EDC">
        <w:rPr>
          <w:rFonts w:asciiTheme="minorHAnsi" w:hAnsiTheme="minorHAnsi" w:cstheme="minorHAnsi"/>
          <w:sz w:val="24"/>
          <w:szCs w:val="24"/>
        </w:rPr>
        <w:t xml:space="preserve">, ou pelo </w:t>
      </w:r>
      <w:r w:rsidR="00BA7298" w:rsidRPr="004F5EDC">
        <w:rPr>
          <w:rFonts w:asciiTheme="minorHAnsi" w:hAnsiTheme="minorHAnsi" w:cstheme="minorHAnsi"/>
          <w:sz w:val="24"/>
          <w:szCs w:val="24"/>
        </w:rPr>
        <w:t>e-mail</w:t>
      </w:r>
      <w:r w:rsidRPr="004F5EDC">
        <w:rPr>
          <w:rFonts w:asciiTheme="minorHAnsi" w:hAnsiTheme="minorHAnsi" w:cstheme="minorHAnsi"/>
          <w:sz w:val="24"/>
          <w:szCs w:val="24"/>
        </w:rPr>
        <w:t xml:space="preserve">: </w:t>
      </w:r>
      <w:hyperlink r:id="rId7" w:history="1">
        <w:r w:rsidR="00DE1E6D" w:rsidRPr="004F5EDC">
          <w:rPr>
            <w:rStyle w:val="Hyperlink"/>
            <w:rFonts w:asciiTheme="minorHAnsi" w:hAnsiTheme="minorHAnsi" w:cstheme="minorHAnsi"/>
            <w:sz w:val="24"/>
            <w:szCs w:val="24"/>
          </w:rPr>
          <w:t>obras@campoalegre.sc.gov.br</w:t>
        </w:r>
      </w:hyperlink>
      <w:r w:rsidR="00DE1E6D" w:rsidRPr="004F5EDC">
        <w:rPr>
          <w:rFonts w:asciiTheme="minorHAnsi" w:hAnsiTheme="minorHAnsi" w:cstheme="minorHAnsi"/>
          <w:sz w:val="24"/>
          <w:szCs w:val="24"/>
        </w:rPr>
        <w:t xml:space="preserve"> </w:t>
      </w:r>
    </w:p>
    <w:p w14:paraId="5CB23586" w14:textId="11C9F506" w:rsidR="00BE11A8" w:rsidRPr="004F5EDC" w:rsidRDefault="00BE11A8" w:rsidP="00305348">
      <w:pPr>
        <w:spacing w:after="0" w:line="240" w:lineRule="auto"/>
        <w:jc w:val="both"/>
        <w:rPr>
          <w:rFonts w:asciiTheme="minorHAnsi" w:hAnsiTheme="minorHAnsi" w:cstheme="minorHAnsi"/>
          <w:sz w:val="24"/>
          <w:szCs w:val="24"/>
        </w:rPr>
      </w:pPr>
    </w:p>
    <w:p w14:paraId="0BC994BD" w14:textId="77777777" w:rsidR="00C8360B" w:rsidRPr="004F5EDC" w:rsidRDefault="00C8360B" w:rsidP="00305348">
      <w:pPr>
        <w:spacing w:after="0" w:line="240" w:lineRule="auto"/>
        <w:jc w:val="both"/>
        <w:rPr>
          <w:rFonts w:asciiTheme="minorHAnsi" w:hAnsiTheme="minorHAnsi" w:cstheme="minorHAnsi"/>
          <w:sz w:val="24"/>
          <w:szCs w:val="24"/>
        </w:rPr>
      </w:pPr>
    </w:p>
    <w:p w14:paraId="3BBC2F5F" w14:textId="319D3AC7" w:rsidR="00BA7DE3" w:rsidRPr="004F5EDC" w:rsidRDefault="001C71A1" w:rsidP="00E21FE6">
      <w:pPr>
        <w:pStyle w:val="PargrafodaLista"/>
        <w:numPr>
          <w:ilvl w:val="0"/>
          <w:numId w:val="6"/>
        </w:num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DAS CONDIÇÕES DE PARTICIPAÇÃO, DA HABILITAÇÃO</w:t>
      </w:r>
    </w:p>
    <w:p w14:paraId="77E4A8C6" w14:textId="77777777" w:rsidR="001211F6" w:rsidRPr="004F5EDC" w:rsidRDefault="001211F6" w:rsidP="001211F6">
      <w:pPr>
        <w:pStyle w:val="PargrafodaLista"/>
        <w:spacing w:after="0" w:line="240" w:lineRule="auto"/>
        <w:rPr>
          <w:rFonts w:asciiTheme="minorHAnsi" w:hAnsiTheme="minorHAnsi" w:cstheme="minorHAnsi"/>
          <w:b/>
          <w:sz w:val="24"/>
          <w:szCs w:val="24"/>
        </w:rPr>
      </w:pPr>
    </w:p>
    <w:p w14:paraId="5375BEAE" w14:textId="77777777" w:rsidR="00E21FE6" w:rsidRPr="004F5EDC" w:rsidRDefault="001C71A1" w:rsidP="00E21FE6">
      <w:pPr>
        <w:pStyle w:val="PargrafodaLista"/>
        <w:numPr>
          <w:ilvl w:val="1"/>
          <w:numId w:val="6"/>
        </w:numPr>
        <w:spacing w:after="0"/>
        <w:ind w:left="0" w:firstLine="0"/>
        <w:jc w:val="both"/>
        <w:rPr>
          <w:rFonts w:asciiTheme="minorHAnsi" w:hAnsiTheme="minorHAnsi" w:cstheme="minorHAnsi"/>
          <w:sz w:val="24"/>
          <w:szCs w:val="24"/>
        </w:rPr>
      </w:pPr>
      <w:r w:rsidRPr="004F5EDC">
        <w:rPr>
          <w:rFonts w:asciiTheme="minorHAnsi" w:hAnsiTheme="minorHAnsi" w:cstheme="minorHAnsi"/>
          <w:sz w:val="24"/>
          <w:szCs w:val="24"/>
        </w:rPr>
        <w:t>Poderão participar do presente Leilão todas as pessoas jurídicas e físicas, que possuam capacidade civil para comprar, ou seja, que estejam na livre administração de seus bens e não estejam impedidos por lei.</w:t>
      </w:r>
    </w:p>
    <w:p w14:paraId="5C593984" w14:textId="6DA44EF3" w:rsidR="001C71A1" w:rsidRPr="004F5EDC" w:rsidRDefault="001C71A1" w:rsidP="00E21FE6">
      <w:pPr>
        <w:pStyle w:val="PargrafodaLista"/>
        <w:numPr>
          <w:ilvl w:val="1"/>
          <w:numId w:val="6"/>
        </w:numPr>
        <w:spacing w:after="0"/>
        <w:ind w:left="0" w:firstLine="0"/>
        <w:jc w:val="both"/>
        <w:rPr>
          <w:rFonts w:asciiTheme="minorHAnsi" w:hAnsiTheme="minorHAnsi" w:cstheme="minorHAnsi"/>
          <w:sz w:val="24"/>
          <w:szCs w:val="24"/>
        </w:rPr>
      </w:pPr>
      <w:r w:rsidRPr="004F5EDC">
        <w:rPr>
          <w:rFonts w:asciiTheme="minorHAnsi" w:hAnsiTheme="minorHAnsi" w:cstheme="minorHAnsi"/>
          <w:sz w:val="24"/>
          <w:szCs w:val="24"/>
        </w:rPr>
        <w:t xml:space="preserve">Para que o interessado possa efetuar lances no Leilão, faz-se necessário </w:t>
      </w:r>
      <w:r w:rsidRPr="004F5EDC">
        <w:rPr>
          <w:rFonts w:asciiTheme="minorHAnsi" w:hAnsiTheme="minorHAnsi" w:cstheme="minorHAnsi"/>
          <w:bCs/>
          <w:sz w:val="24"/>
          <w:szCs w:val="24"/>
          <w:u w:val="single"/>
        </w:rPr>
        <w:t>credenciar-se junto ao Leiloeiro</w:t>
      </w:r>
      <w:r w:rsidRPr="004F5EDC">
        <w:rPr>
          <w:rFonts w:asciiTheme="minorHAnsi" w:hAnsiTheme="minorHAnsi" w:cstheme="minorHAnsi"/>
          <w:sz w:val="24"/>
          <w:szCs w:val="24"/>
        </w:rPr>
        <w:t>, no início da sessão, apresentando os seguintes documentos (conforme o caso).</w:t>
      </w:r>
    </w:p>
    <w:p w14:paraId="660070CA" w14:textId="7E59FB06" w:rsidR="001C71A1" w:rsidRPr="004F5EDC" w:rsidRDefault="001C71A1" w:rsidP="00E21FE6">
      <w:pPr>
        <w:pStyle w:val="PargrafodaLista"/>
        <w:numPr>
          <w:ilvl w:val="2"/>
          <w:numId w:val="6"/>
        </w:numPr>
        <w:spacing w:after="0"/>
        <w:ind w:left="0" w:firstLine="0"/>
        <w:jc w:val="both"/>
        <w:rPr>
          <w:rFonts w:asciiTheme="minorHAnsi" w:hAnsiTheme="minorHAnsi" w:cstheme="minorHAnsi"/>
          <w:sz w:val="24"/>
          <w:szCs w:val="24"/>
          <w:u w:val="single"/>
        </w:rPr>
      </w:pPr>
      <w:r w:rsidRPr="004F5EDC">
        <w:rPr>
          <w:rFonts w:asciiTheme="minorHAnsi" w:hAnsiTheme="minorHAnsi" w:cstheme="minorHAnsi"/>
          <w:sz w:val="24"/>
          <w:szCs w:val="24"/>
          <w:u w:val="single"/>
        </w:rPr>
        <w:t>Se pessoa física:</w:t>
      </w:r>
    </w:p>
    <w:p w14:paraId="39F3EE8B" w14:textId="38549E8E" w:rsidR="001C71A1" w:rsidRPr="004F5EDC" w:rsidRDefault="001C71A1" w:rsidP="001211F6">
      <w:pPr>
        <w:pStyle w:val="PargrafodaLista"/>
        <w:numPr>
          <w:ilvl w:val="0"/>
          <w:numId w:val="7"/>
        </w:numPr>
        <w:tabs>
          <w:tab w:val="left" w:pos="142"/>
          <w:tab w:val="left" w:pos="284"/>
        </w:tabs>
        <w:spacing w:after="0" w:line="240" w:lineRule="auto"/>
        <w:ind w:left="0" w:firstLine="0"/>
        <w:jc w:val="both"/>
        <w:rPr>
          <w:rFonts w:asciiTheme="minorHAnsi" w:hAnsiTheme="minorHAnsi" w:cstheme="minorHAnsi"/>
          <w:sz w:val="24"/>
          <w:szCs w:val="24"/>
        </w:rPr>
      </w:pPr>
      <w:r w:rsidRPr="004F5EDC">
        <w:rPr>
          <w:rFonts w:asciiTheme="minorHAnsi" w:hAnsiTheme="minorHAnsi" w:cstheme="minorHAnsi"/>
          <w:sz w:val="24"/>
          <w:szCs w:val="24"/>
        </w:rPr>
        <w:lastRenderedPageBreak/>
        <w:t>cédula de identidade;</w:t>
      </w:r>
    </w:p>
    <w:p w14:paraId="5E131952" w14:textId="165A5891" w:rsidR="001C71A1" w:rsidRPr="004F5EDC" w:rsidRDefault="001C71A1" w:rsidP="001211F6">
      <w:pPr>
        <w:pStyle w:val="PargrafodaLista"/>
        <w:numPr>
          <w:ilvl w:val="0"/>
          <w:numId w:val="7"/>
        </w:numPr>
        <w:tabs>
          <w:tab w:val="left" w:pos="284"/>
        </w:tabs>
        <w:spacing w:after="0" w:line="240" w:lineRule="auto"/>
        <w:ind w:left="0" w:firstLine="0"/>
        <w:jc w:val="both"/>
        <w:rPr>
          <w:rFonts w:asciiTheme="minorHAnsi" w:hAnsiTheme="minorHAnsi" w:cstheme="minorHAnsi"/>
          <w:sz w:val="24"/>
          <w:szCs w:val="24"/>
        </w:rPr>
      </w:pPr>
      <w:r w:rsidRPr="004F5EDC">
        <w:rPr>
          <w:rFonts w:asciiTheme="minorHAnsi" w:hAnsiTheme="minorHAnsi" w:cstheme="minorHAnsi"/>
          <w:sz w:val="24"/>
          <w:szCs w:val="24"/>
        </w:rPr>
        <w:t>CPF (estando dispensado se o número do CPF constar no documento de identidade);</w:t>
      </w:r>
    </w:p>
    <w:p w14:paraId="1DBF3BED" w14:textId="2397B86E" w:rsidR="001C71A1" w:rsidRPr="004F5EDC" w:rsidRDefault="001C71A1" w:rsidP="001211F6">
      <w:pPr>
        <w:pStyle w:val="PargrafodaLista"/>
        <w:numPr>
          <w:ilvl w:val="0"/>
          <w:numId w:val="7"/>
        </w:numPr>
        <w:tabs>
          <w:tab w:val="left" w:pos="284"/>
        </w:tabs>
        <w:spacing w:after="0" w:line="240" w:lineRule="auto"/>
        <w:ind w:left="0" w:firstLine="0"/>
        <w:jc w:val="both"/>
        <w:rPr>
          <w:rFonts w:asciiTheme="minorHAnsi" w:hAnsiTheme="minorHAnsi" w:cstheme="minorHAnsi"/>
          <w:sz w:val="24"/>
          <w:szCs w:val="24"/>
        </w:rPr>
      </w:pPr>
      <w:r w:rsidRPr="004F5EDC">
        <w:rPr>
          <w:rFonts w:asciiTheme="minorHAnsi" w:hAnsiTheme="minorHAnsi" w:cstheme="minorHAnsi"/>
          <w:sz w:val="24"/>
          <w:szCs w:val="24"/>
        </w:rPr>
        <w:t>Comprovante de residência;</w:t>
      </w:r>
    </w:p>
    <w:p w14:paraId="58D8AE40" w14:textId="20CF0E4E" w:rsidR="007F7FE4" w:rsidRPr="004F5EDC" w:rsidRDefault="007F7FE4" w:rsidP="007F7796">
      <w:pPr>
        <w:pStyle w:val="PargrafodaLista"/>
        <w:numPr>
          <w:ilvl w:val="3"/>
          <w:numId w:val="6"/>
        </w:numPr>
        <w:tabs>
          <w:tab w:val="left" w:pos="142"/>
          <w:tab w:val="left" w:pos="284"/>
          <w:tab w:val="left" w:pos="426"/>
          <w:tab w:val="left" w:pos="993"/>
        </w:tabs>
        <w:spacing w:after="0"/>
        <w:ind w:left="0" w:firstLine="0"/>
        <w:jc w:val="both"/>
        <w:rPr>
          <w:rFonts w:asciiTheme="minorHAnsi" w:hAnsiTheme="minorHAnsi" w:cstheme="minorHAnsi"/>
          <w:bCs/>
          <w:sz w:val="24"/>
          <w:szCs w:val="24"/>
        </w:rPr>
      </w:pPr>
      <w:r w:rsidRPr="004F5EDC">
        <w:rPr>
          <w:rFonts w:asciiTheme="minorHAnsi" w:hAnsiTheme="minorHAnsi" w:cstheme="minorHAnsi"/>
          <w:sz w:val="24"/>
          <w:szCs w:val="24"/>
        </w:rPr>
        <w:t>Os</w:t>
      </w:r>
      <w:r w:rsidRPr="004F5EDC">
        <w:rPr>
          <w:rFonts w:asciiTheme="minorHAnsi" w:hAnsiTheme="minorHAnsi" w:cstheme="minorHAnsi"/>
          <w:bCs/>
          <w:sz w:val="24"/>
          <w:szCs w:val="24"/>
        </w:rPr>
        <w:t xml:space="preserve"> documentos que trata o item 4.</w:t>
      </w:r>
      <w:r w:rsidR="009B2809" w:rsidRPr="004F5EDC">
        <w:rPr>
          <w:rFonts w:asciiTheme="minorHAnsi" w:hAnsiTheme="minorHAnsi" w:cstheme="minorHAnsi"/>
          <w:bCs/>
          <w:sz w:val="24"/>
          <w:szCs w:val="24"/>
        </w:rPr>
        <w:t>2</w:t>
      </w:r>
      <w:r w:rsidRPr="004F5EDC">
        <w:rPr>
          <w:rFonts w:asciiTheme="minorHAnsi" w:hAnsiTheme="minorHAnsi" w:cstheme="minorHAnsi"/>
          <w:bCs/>
          <w:sz w:val="24"/>
          <w:szCs w:val="24"/>
        </w:rPr>
        <w:t>.1 deverão ser apresentados em original ou por qualquer processo de cópia autenticada em cartório competente, ou servidor público integrante da Comissão Permanente de Licitações do Município de Campo Alegre, ou publicação em órgão da imprensa oficial (exceto os documentos emitidos via Internet).</w:t>
      </w:r>
    </w:p>
    <w:p w14:paraId="62044505" w14:textId="77777777" w:rsidR="007F7FE4" w:rsidRPr="004F5EDC" w:rsidRDefault="007F7FE4" w:rsidP="00305348">
      <w:pPr>
        <w:spacing w:after="0" w:line="240" w:lineRule="auto"/>
        <w:jc w:val="both"/>
        <w:rPr>
          <w:rFonts w:asciiTheme="minorHAnsi" w:hAnsiTheme="minorHAnsi" w:cstheme="minorHAnsi"/>
          <w:sz w:val="24"/>
          <w:szCs w:val="24"/>
        </w:rPr>
      </w:pPr>
    </w:p>
    <w:p w14:paraId="4C6AC478" w14:textId="0443185A" w:rsidR="001C71A1" w:rsidRPr="004F5EDC" w:rsidRDefault="001C71A1" w:rsidP="001211F6">
      <w:pPr>
        <w:pStyle w:val="PargrafodaLista"/>
        <w:numPr>
          <w:ilvl w:val="2"/>
          <w:numId w:val="6"/>
        </w:numPr>
        <w:spacing w:after="0"/>
        <w:ind w:left="0" w:firstLine="0"/>
        <w:jc w:val="both"/>
        <w:rPr>
          <w:rFonts w:asciiTheme="minorHAnsi" w:hAnsiTheme="minorHAnsi" w:cstheme="minorHAnsi"/>
          <w:sz w:val="24"/>
          <w:szCs w:val="24"/>
          <w:u w:val="single"/>
        </w:rPr>
      </w:pPr>
      <w:r w:rsidRPr="004F5EDC">
        <w:rPr>
          <w:rFonts w:asciiTheme="minorHAnsi" w:hAnsiTheme="minorHAnsi" w:cstheme="minorHAnsi"/>
          <w:sz w:val="24"/>
          <w:szCs w:val="24"/>
          <w:u w:val="single"/>
        </w:rPr>
        <w:t>Se pessoa jurídica</w:t>
      </w:r>
      <w:r w:rsidR="00DD7DAB" w:rsidRPr="004F5EDC">
        <w:rPr>
          <w:rFonts w:asciiTheme="minorHAnsi" w:hAnsiTheme="minorHAnsi" w:cstheme="minorHAnsi"/>
          <w:sz w:val="24"/>
          <w:szCs w:val="24"/>
          <w:u w:val="single"/>
        </w:rPr>
        <w:t>:</w:t>
      </w:r>
    </w:p>
    <w:p w14:paraId="37001379" w14:textId="365D65C9" w:rsidR="001C71A1" w:rsidRPr="004F5EDC" w:rsidRDefault="001C71A1" w:rsidP="001211F6">
      <w:pPr>
        <w:pStyle w:val="PargrafodaLista"/>
        <w:numPr>
          <w:ilvl w:val="0"/>
          <w:numId w:val="9"/>
        </w:numPr>
        <w:spacing w:after="0" w:line="240" w:lineRule="auto"/>
        <w:ind w:left="426" w:hanging="426"/>
        <w:jc w:val="both"/>
        <w:rPr>
          <w:rFonts w:asciiTheme="minorHAnsi" w:hAnsiTheme="minorHAnsi" w:cstheme="minorHAnsi"/>
          <w:sz w:val="24"/>
          <w:szCs w:val="24"/>
        </w:rPr>
      </w:pPr>
      <w:r w:rsidRPr="004F5EDC">
        <w:rPr>
          <w:rFonts w:asciiTheme="minorHAnsi" w:hAnsiTheme="minorHAnsi" w:cstheme="minorHAnsi"/>
          <w:sz w:val="24"/>
          <w:szCs w:val="24"/>
        </w:rPr>
        <w:t>cartão do CNPJ;</w:t>
      </w:r>
    </w:p>
    <w:p w14:paraId="18F7E7AB" w14:textId="5EA8A7FA" w:rsidR="001C71A1" w:rsidRPr="004F5EDC" w:rsidRDefault="001C71A1" w:rsidP="001211F6">
      <w:pPr>
        <w:pStyle w:val="PargrafodaLista"/>
        <w:numPr>
          <w:ilvl w:val="0"/>
          <w:numId w:val="9"/>
        </w:numPr>
        <w:spacing w:after="0" w:line="240" w:lineRule="auto"/>
        <w:ind w:left="426" w:hanging="426"/>
        <w:jc w:val="both"/>
        <w:rPr>
          <w:rFonts w:asciiTheme="minorHAnsi" w:hAnsiTheme="minorHAnsi" w:cstheme="minorHAnsi"/>
          <w:sz w:val="24"/>
          <w:szCs w:val="24"/>
        </w:rPr>
      </w:pPr>
      <w:r w:rsidRPr="004F5EDC">
        <w:rPr>
          <w:rFonts w:asciiTheme="minorHAnsi" w:hAnsiTheme="minorHAnsi" w:cstheme="minorHAnsi"/>
          <w:sz w:val="24"/>
          <w:szCs w:val="24"/>
        </w:rPr>
        <w:t>Contrato Social ou documento constitutivo, se proprietário da empresa;</w:t>
      </w:r>
    </w:p>
    <w:p w14:paraId="797F555F" w14:textId="6CA80BD6" w:rsidR="001C71A1" w:rsidRPr="004F5EDC" w:rsidRDefault="001C71A1" w:rsidP="001211F6">
      <w:pPr>
        <w:pStyle w:val="PargrafodaLista"/>
        <w:numPr>
          <w:ilvl w:val="0"/>
          <w:numId w:val="9"/>
        </w:numPr>
        <w:spacing w:after="0" w:line="240" w:lineRule="auto"/>
        <w:ind w:left="426" w:hanging="426"/>
        <w:jc w:val="both"/>
        <w:rPr>
          <w:rFonts w:asciiTheme="minorHAnsi" w:hAnsiTheme="minorHAnsi" w:cstheme="minorHAnsi"/>
          <w:sz w:val="24"/>
          <w:szCs w:val="24"/>
        </w:rPr>
      </w:pPr>
      <w:r w:rsidRPr="004F5EDC">
        <w:rPr>
          <w:rFonts w:asciiTheme="minorHAnsi" w:hAnsiTheme="minorHAnsi" w:cstheme="minorHAnsi"/>
          <w:sz w:val="24"/>
          <w:szCs w:val="24"/>
        </w:rPr>
        <w:t xml:space="preserve">Conforme o caso, Procuração do representante legal da empresa dando poderes para o presente ato (acompanhada do contrato social ou documento constitutivo); </w:t>
      </w:r>
    </w:p>
    <w:p w14:paraId="24FB1DF1" w14:textId="6D28786D" w:rsidR="001C71A1" w:rsidRPr="004F5EDC" w:rsidRDefault="001C71A1" w:rsidP="001211F6">
      <w:pPr>
        <w:pStyle w:val="PargrafodaLista"/>
        <w:numPr>
          <w:ilvl w:val="0"/>
          <w:numId w:val="9"/>
        </w:numPr>
        <w:spacing w:after="0" w:line="240" w:lineRule="auto"/>
        <w:ind w:left="426" w:hanging="426"/>
        <w:jc w:val="both"/>
        <w:rPr>
          <w:rFonts w:asciiTheme="minorHAnsi" w:hAnsiTheme="minorHAnsi" w:cstheme="minorHAnsi"/>
          <w:sz w:val="24"/>
          <w:szCs w:val="24"/>
        </w:rPr>
      </w:pPr>
      <w:r w:rsidRPr="004F5EDC">
        <w:rPr>
          <w:rFonts w:asciiTheme="minorHAnsi" w:hAnsiTheme="minorHAnsi" w:cstheme="minorHAnsi"/>
          <w:sz w:val="24"/>
          <w:szCs w:val="24"/>
        </w:rPr>
        <w:t>Cédula de identidade do representante da empresa.</w:t>
      </w:r>
    </w:p>
    <w:p w14:paraId="50B866EA" w14:textId="0547A2BD" w:rsidR="001C71A1" w:rsidRPr="004F5EDC" w:rsidRDefault="001C71A1" w:rsidP="001211F6">
      <w:pPr>
        <w:pStyle w:val="PargrafodaLista"/>
        <w:numPr>
          <w:ilvl w:val="0"/>
          <w:numId w:val="9"/>
        </w:numPr>
        <w:spacing w:after="0" w:line="240" w:lineRule="auto"/>
        <w:ind w:left="426" w:hanging="426"/>
        <w:jc w:val="both"/>
        <w:rPr>
          <w:rFonts w:asciiTheme="minorHAnsi" w:hAnsiTheme="minorHAnsi" w:cstheme="minorHAnsi"/>
          <w:sz w:val="24"/>
          <w:szCs w:val="24"/>
        </w:rPr>
      </w:pPr>
      <w:r w:rsidRPr="004F5EDC">
        <w:rPr>
          <w:rFonts w:asciiTheme="minorHAnsi" w:hAnsiTheme="minorHAnsi" w:cstheme="minorHAnsi"/>
          <w:sz w:val="24"/>
          <w:szCs w:val="24"/>
        </w:rPr>
        <w:t>CPF do representante da empresa (estando dispensado se o número do CPF constar no documento de identidade);</w:t>
      </w:r>
    </w:p>
    <w:p w14:paraId="4D50F9F8" w14:textId="1128E60A" w:rsidR="001C71A1" w:rsidRPr="004F5EDC" w:rsidRDefault="001C71A1" w:rsidP="001211F6">
      <w:pPr>
        <w:pStyle w:val="PargrafodaLista"/>
        <w:numPr>
          <w:ilvl w:val="0"/>
          <w:numId w:val="9"/>
        </w:numPr>
        <w:spacing w:after="0" w:line="240" w:lineRule="auto"/>
        <w:ind w:left="426" w:hanging="426"/>
        <w:jc w:val="both"/>
        <w:rPr>
          <w:rFonts w:asciiTheme="minorHAnsi" w:hAnsiTheme="minorHAnsi" w:cstheme="minorHAnsi"/>
          <w:bCs/>
          <w:sz w:val="24"/>
          <w:szCs w:val="24"/>
        </w:rPr>
      </w:pPr>
      <w:r w:rsidRPr="004F5EDC">
        <w:rPr>
          <w:rFonts w:asciiTheme="minorHAnsi" w:hAnsiTheme="minorHAnsi" w:cstheme="minorHAnsi"/>
          <w:bCs/>
          <w:sz w:val="24"/>
          <w:szCs w:val="24"/>
        </w:rPr>
        <w:t>Certidão Conjunta de Débitos e Tributos Federais;</w:t>
      </w:r>
    </w:p>
    <w:p w14:paraId="36928C91" w14:textId="4669F7EE" w:rsidR="001C71A1" w:rsidRPr="004F5EDC" w:rsidRDefault="001C71A1" w:rsidP="001211F6">
      <w:pPr>
        <w:pStyle w:val="PargrafodaLista"/>
        <w:numPr>
          <w:ilvl w:val="0"/>
          <w:numId w:val="9"/>
        </w:numPr>
        <w:spacing w:after="0" w:line="240" w:lineRule="auto"/>
        <w:ind w:left="426" w:hanging="426"/>
        <w:jc w:val="both"/>
        <w:rPr>
          <w:rFonts w:asciiTheme="minorHAnsi" w:hAnsiTheme="minorHAnsi" w:cstheme="minorHAnsi"/>
          <w:bCs/>
          <w:sz w:val="24"/>
          <w:szCs w:val="24"/>
        </w:rPr>
      </w:pPr>
      <w:r w:rsidRPr="004F5EDC">
        <w:rPr>
          <w:rFonts w:asciiTheme="minorHAnsi" w:hAnsiTheme="minorHAnsi" w:cstheme="minorHAnsi"/>
          <w:bCs/>
          <w:sz w:val="24"/>
          <w:szCs w:val="24"/>
        </w:rPr>
        <w:t>Prova de regularidade para com a Fazenda Estadual da sede da licitante;</w:t>
      </w:r>
    </w:p>
    <w:p w14:paraId="2F27589D" w14:textId="58E5294C" w:rsidR="001C71A1" w:rsidRPr="004F5EDC" w:rsidRDefault="001C71A1" w:rsidP="001211F6">
      <w:pPr>
        <w:pStyle w:val="PargrafodaLista"/>
        <w:numPr>
          <w:ilvl w:val="0"/>
          <w:numId w:val="9"/>
        </w:numPr>
        <w:spacing w:after="0" w:line="240" w:lineRule="auto"/>
        <w:ind w:left="426" w:hanging="426"/>
        <w:jc w:val="both"/>
        <w:rPr>
          <w:rFonts w:asciiTheme="minorHAnsi" w:hAnsiTheme="minorHAnsi" w:cstheme="minorHAnsi"/>
          <w:bCs/>
          <w:sz w:val="24"/>
          <w:szCs w:val="24"/>
        </w:rPr>
      </w:pPr>
      <w:r w:rsidRPr="004F5EDC">
        <w:rPr>
          <w:rFonts w:asciiTheme="minorHAnsi" w:hAnsiTheme="minorHAnsi" w:cstheme="minorHAnsi"/>
          <w:bCs/>
          <w:sz w:val="24"/>
          <w:szCs w:val="24"/>
        </w:rPr>
        <w:t>Prova de regularidade para com a Fazenda Municipal da sede da licitante;</w:t>
      </w:r>
    </w:p>
    <w:p w14:paraId="137F52E2" w14:textId="3F5B1BE3" w:rsidR="001C71A1" w:rsidRPr="004F5EDC" w:rsidRDefault="000078B4" w:rsidP="001211F6">
      <w:pPr>
        <w:pStyle w:val="Corpodetexto"/>
        <w:numPr>
          <w:ilvl w:val="0"/>
          <w:numId w:val="9"/>
        </w:numPr>
        <w:tabs>
          <w:tab w:val="left" w:pos="851"/>
        </w:tabs>
        <w:spacing w:after="0" w:line="240" w:lineRule="auto"/>
        <w:ind w:left="426" w:hanging="426"/>
        <w:jc w:val="both"/>
        <w:rPr>
          <w:rFonts w:asciiTheme="minorHAnsi" w:hAnsiTheme="minorHAnsi" w:cstheme="minorHAnsi"/>
          <w:bCs/>
          <w:sz w:val="24"/>
          <w:szCs w:val="24"/>
        </w:rPr>
      </w:pPr>
      <w:r w:rsidRPr="004F5EDC">
        <w:rPr>
          <w:rFonts w:asciiTheme="minorHAnsi" w:hAnsiTheme="minorHAnsi" w:cstheme="minorHAnsi"/>
          <w:bCs/>
          <w:sz w:val="24"/>
          <w:szCs w:val="24"/>
        </w:rPr>
        <w:t>Certidão Negativa de Débitos Relativos a Créditos Tributários Federais e à Dívida Ativa da União (Portaria RFB/PGFN nº 1.751, de 02/10/2014);</w:t>
      </w:r>
    </w:p>
    <w:p w14:paraId="169B6565" w14:textId="25499D0C" w:rsidR="001C71A1" w:rsidRPr="004F5EDC" w:rsidRDefault="001C71A1" w:rsidP="001211F6">
      <w:pPr>
        <w:pStyle w:val="PargrafodaLista"/>
        <w:numPr>
          <w:ilvl w:val="0"/>
          <w:numId w:val="9"/>
        </w:numPr>
        <w:spacing w:after="0" w:line="240" w:lineRule="auto"/>
        <w:ind w:left="426" w:hanging="426"/>
        <w:jc w:val="both"/>
        <w:rPr>
          <w:rFonts w:asciiTheme="minorHAnsi" w:hAnsiTheme="minorHAnsi" w:cstheme="minorHAnsi"/>
          <w:bCs/>
          <w:sz w:val="24"/>
          <w:szCs w:val="24"/>
        </w:rPr>
      </w:pPr>
      <w:r w:rsidRPr="004F5EDC">
        <w:rPr>
          <w:rFonts w:asciiTheme="minorHAnsi" w:hAnsiTheme="minorHAnsi" w:cstheme="minorHAnsi"/>
          <w:bCs/>
          <w:sz w:val="24"/>
          <w:szCs w:val="24"/>
        </w:rPr>
        <w:t>Prova de regularidade relativa ao Fundo de Garantia por Tempo de Serviço (FGTS) – CRF, fornecido pela Caixa Econômica Federal.</w:t>
      </w:r>
    </w:p>
    <w:p w14:paraId="2F73AE14" w14:textId="77777777" w:rsidR="009B2809" w:rsidRPr="004F5EDC" w:rsidRDefault="001C71A1" w:rsidP="00305348">
      <w:pPr>
        <w:pStyle w:val="PargrafodaLista"/>
        <w:numPr>
          <w:ilvl w:val="0"/>
          <w:numId w:val="9"/>
        </w:numPr>
        <w:spacing w:after="0" w:line="240" w:lineRule="auto"/>
        <w:ind w:left="426" w:hanging="426"/>
        <w:jc w:val="both"/>
        <w:rPr>
          <w:rFonts w:asciiTheme="minorHAnsi" w:hAnsiTheme="minorHAnsi" w:cstheme="minorHAnsi"/>
          <w:sz w:val="24"/>
          <w:szCs w:val="24"/>
        </w:rPr>
      </w:pPr>
      <w:r w:rsidRPr="004F5EDC">
        <w:rPr>
          <w:rFonts w:asciiTheme="minorHAnsi" w:hAnsiTheme="minorHAnsi" w:cstheme="minorHAnsi"/>
          <w:sz w:val="24"/>
          <w:szCs w:val="24"/>
        </w:rPr>
        <w:t>Prova de inexistência de débitos inadimplidos perante a Justiça do Trabalho, mediante a apresentação de Certidão Negativa de Débitos Trabalhistas (CNDT).</w:t>
      </w:r>
    </w:p>
    <w:p w14:paraId="6DDFE7C0" w14:textId="468D228F" w:rsidR="001C71A1" w:rsidRPr="004F5EDC" w:rsidRDefault="001C71A1" w:rsidP="009B2809">
      <w:pPr>
        <w:pStyle w:val="PargrafodaLista"/>
        <w:numPr>
          <w:ilvl w:val="1"/>
          <w:numId w:val="9"/>
        </w:numPr>
        <w:spacing w:after="0" w:line="240" w:lineRule="auto"/>
        <w:jc w:val="both"/>
        <w:rPr>
          <w:rFonts w:asciiTheme="minorHAnsi" w:hAnsiTheme="minorHAnsi" w:cstheme="minorHAnsi"/>
          <w:sz w:val="24"/>
          <w:szCs w:val="24"/>
        </w:rPr>
      </w:pPr>
      <w:r w:rsidRPr="004F5EDC">
        <w:rPr>
          <w:rFonts w:asciiTheme="minorHAnsi" w:hAnsiTheme="minorHAnsi" w:cstheme="minorHAnsi"/>
          <w:sz w:val="24"/>
          <w:szCs w:val="24"/>
        </w:rPr>
        <w:t>Não será aceito Certidão de Ação Trabalhista para fins de comprovação de inexistência de débitos inadimplidos perante a Justiça do Trabalho, que exige o item anterior, que somente será comprovado com a apresentação da CNDT - Certidão Negativa de Débitos Trabalhistas.</w:t>
      </w:r>
    </w:p>
    <w:p w14:paraId="41CAB00E" w14:textId="3FA14247" w:rsidR="0017772C" w:rsidRPr="004F5EDC" w:rsidRDefault="001C71A1" w:rsidP="007F7796">
      <w:pPr>
        <w:pStyle w:val="PargrafodaLista"/>
        <w:numPr>
          <w:ilvl w:val="3"/>
          <w:numId w:val="6"/>
        </w:numPr>
        <w:tabs>
          <w:tab w:val="left" w:pos="284"/>
          <w:tab w:val="left" w:pos="426"/>
          <w:tab w:val="left" w:pos="709"/>
          <w:tab w:val="left" w:pos="993"/>
        </w:tabs>
        <w:spacing w:after="0"/>
        <w:ind w:left="0" w:firstLine="0"/>
        <w:jc w:val="both"/>
        <w:rPr>
          <w:rFonts w:asciiTheme="minorHAnsi" w:hAnsiTheme="minorHAnsi" w:cstheme="minorHAnsi"/>
          <w:bCs/>
          <w:sz w:val="24"/>
          <w:szCs w:val="24"/>
        </w:rPr>
      </w:pPr>
      <w:r w:rsidRPr="004F5EDC">
        <w:rPr>
          <w:rFonts w:asciiTheme="minorHAnsi" w:hAnsiTheme="minorHAnsi" w:cstheme="minorHAnsi"/>
          <w:bCs/>
          <w:sz w:val="24"/>
          <w:szCs w:val="24"/>
        </w:rPr>
        <w:t>Os documentos que trata o item 4.</w:t>
      </w:r>
      <w:r w:rsidR="009B2809" w:rsidRPr="004F5EDC">
        <w:rPr>
          <w:rFonts w:asciiTheme="minorHAnsi" w:hAnsiTheme="minorHAnsi" w:cstheme="minorHAnsi"/>
          <w:bCs/>
          <w:sz w:val="24"/>
          <w:szCs w:val="24"/>
        </w:rPr>
        <w:t>2.3</w:t>
      </w:r>
      <w:r w:rsidRPr="004F5EDC">
        <w:rPr>
          <w:rFonts w:asciiTheme="minorHAnsi" w:hAnsiTheme="minorHAnsi" w:cstheme="minorHAnsi"/>
          <w:bCs/>
          <w:sz w:val="24"/>
          <w:szCs w:val="24"/>
        </w:rPr>
        <w:t xml:space="preserve"> deverão ser apresentados em original ou por qualquer processo de cópia autenticada em cartório competente, ou servidor público integrante da Comissão Permanente de Licitações do Município de Campo Alegre, ou publicação em órgão da imprensa oficial (exceto os documentos emitidos via Internet).</w:t>
      </w:r>
    </w:p>
    <w:p w14:paraId="17D0D3F1" w14:textId="287869B2" w:rsidR="00BA7DE3" w:rsidRPr="004F5EDC" w:rsidRDefault="00BA7DE3" w:rsidP="00305348">
      <w:pPr>
        <w:spacing w:after="0" w:line="240" w:lineRule="auto"/>
        <w:jc w:val="both"/>
        <w:rPr>
          <w:rFonts w:asciiTheme="minorHAnsi" w:hAnsiTheme="minorHAnsi" w:cstheme="minorHAnsi"/>
          <w:bCs/>
          <w:sz w:val="24"/>
          <w:szCs w:val="24"/>
        </w:rPr>
      </w:pPr>
    </w:p>
    <w:p w14:paraId="2E7BAB94" w14:textId="77777777" w:rsidR="009B2809" w:rsidRPr="004F5EDC" w:rsidRDefault="009B2809" w:rsidP="00305348">
      <w:pPr>
        <w:spacing w:after="0" w:line="240" w:lineRule="auto"/>
        <w:jc w:val="both"/>
        <w:rPr>
          <w:rFonts w:asciiTheme="minorHAnsi" w:hAnsiTheme="minorHAnsi" w:cstheme="minorHAnsi"/>
          <w:bCs/>
          <w:sz w:val="24"/>
          <w:szCs w:val="24"/>
        </w:rPr>
      </w:pPr>
    </w:p>
    <w:p w14:paraId="415F89A3" w14:textId="4DCF6196" w:rsidR="00BA7DE3" w:rsidRPr="004F5EDC" w:rsidRDefault="001C71A1" w:rsidP="006A3881">
      <w:pPr>
        <w:pStyle w:val="PargrafodaLista"/>
        <w:numPr>
          <w:ilvl w:val="0"/>
          <w:numId w:val="6"/>
        </w:numPr>
        <w:spacing w:after="0" w:line="240" w:lineRule="auto"/>
        <w:jc w:val="center"/>
        <w:rPr>
          <w:rFonts w:asciiTheme="minorHAnsi" w:hAnsiTheme="minorHAnsi" w:cstheme="minorHAnsi"/>
          <w:b/>
          <w:bCs/>
          <w:sz w:val="24"/>
          <w:szCs w:val="24"/>
        </w:rPr>
      </w:pPr>
      <w:r w:rsidRPr="004F5EDC">
        <w:rPr>
          <w:rFonts w:asciiTheme="minorHAnsi" w:hAnsiTheme="minorHAnsi" w:cstheme="minorHAnsi"/>
          <w:b/>
          <w:bCs/>
          <w:sz w:val="24"/>
          <w:szCs w:val="24"/>
        </w:rPr>
        <w:t>DAS CONDIÇÕES DE ARREMATAÇÃO</w:t>
      </w:r>
      <w:r w:rsidR="00BE11A8" w:rsidRPr="004F5EDC">
        <w:rPr>
          <w:rFonts w:asciiTheme="minorHAnsi" w:hAnsiTheme="minorHAnsi" w:cstheme="minorHAnsi"/>
          <w:b/>
          <w:bCs/>
          <w:sz w:val="24"/>
          <w:szCs w:val="24"/>
        </w:rPr>
        <w:t xml:space="preserve"> E DOS CRITÉRIOS DE JULGAMENTO</w:t>
      </w:r>
    </w:p>
    <w:p w14:paraId="27DF8F50" w14:textId="77777777" w:rsidR="006A3881" w:rsidRPr="004F5EDC" w:rsidRDefault="006A3881" w:rsidP="006A3881">
      <w:pPr>
        <w:pStyle w:val="PargrafodaLista"/>
        <w:spacing w:after="0" w:line="240" w:lineRule="auto"/>
        <w:rPr>
          <w:rFonts w:asciiTheme="minorHAnsi" w:hAnsiTheme="minorHAnsi" w:cstheme="minorHAnsi"/>
          <w:b/>
          <w:bCs/>
          <w:sz w:val="24"/>
          <w:szCs w:val="24"/>
        </w:rPr>
      </w:pPr>
    </w:p>
    <w:p w14:paraId="6B7F3DFC" w14:textId="77777777" w:rsidR="00125FCF" w:rsidRPr="004F5EDC"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4F5EDC">
        <w:rPr>
          <w:rFonts w:asciiTheme="minorHAnsi" w:hAnsiTheme="minorHAnsi" w:cstheme="minorHAnsi"/>
          <w:sz w:val="24"/>
          <w:szCs w:val="24"/>
        </w:rPr>
        <w:t xml:space="preserve">O critério para arrematação de cada lote será do tipo </w:t>
      </w:r>
      <w:r w:rsidRPr="004F5EDC">
        <w:rPr>
          <w:rFonts w:asciiTheme="minorHAnsi" w:hAnsiTheme="minorHAnsi" w:cstheme="minorHAnsi"/>
          <w:b/>
          <w:sz w:val="24"/>
          <w:szCs w:val="24"/>
        </w:rPr>
        <w:t>“MAIOR LANCE</w:t>
      </w:r>
      <w:r w:rsidRPr="004F5EDC">
        <w:rPr>
          <w:rFonts w:asciiTheme="minorHAnsi" w:hAnsiTheme="minorHAnsi" w:cstheme="minorHAnsi"/>
          <w:sz w:val="24"/>
          <w:szCs w:val="24"/>
        </w:rPr>
        <w:t>”, a partir do preço mínimo fixado pelo edital, sendo os lances serão verbais, considerando-se vencedor o licitante que houver oferecido o maior valor pelo item.</w:t>
      </w:r>
    </w:p>
    <w:p w14:paraId="54D84ABB" w14:textId="77777777" w:rsidR="00125FCF" w:rsidRPr="004F5EDC"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4F5EDC">
        <w:rPr>
          <w:rFonts w:asciiTheme="minorHAnsi" w:hAnsiTheme="minorHAnsi" w:cstheme="minorHAnsi"/>
          <w:sz w:val="24"/>
          <w:szCs w:val="24"/>
        </w:rPr>
        <w:t xml:space="preserve">Aberto o Leilão, os participantes já credenciados junto ao Leiloeiro poderão apresentar lances verbais a partir do valor mínimo de avaliação, </w:t>
      </w:r>
      <w:r w:rsidRPr="004F5EDC">
        <w:rPr>
          <w:rFonts w:asciiTheme="minorHAnsi" w:hAnsiTheme="minorHAnsi" w:cstheme="minorHAnsi"/>
          <w:sz w:val="24"/>
          <w:szCs w:val="24"/>
          <w:u w:val="single"/>
        </w:rPr>
        <w:t>sob a coordenação do Leiloeiro</w:t>
      </w:r>
      <w:r w:rsidRPr="004F5EDC">
        <w:rPr>
          <w:rFonts w:asciiTheme="minorHAnsi" w:hAnsiTheme="minorHAnsi" w:cstheme="minorHAnsi"/>
          <w:sz w:val="24"/>
          <w:szCs w:val="24"/>
        </w:rPr>
        <w:t>, sendo que será considerado vencedor, aquele que der o maior lance proposto para cada bem/lote, o qual não seja superado pelos demais participantes.</w:t>
      </w:r>
    </w:p>
    <w:p w14:paraId="4E6F4A28" w14:textId="77777777" w:rsidR="00125FCF" w:rsidRPr="004F5EDC"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4F5EDC">
        <w:rPr>
          <w:rFonts w:asciiTheme="minorHAnsi" w:hAnsiTheme="minorHAnsi" w:cstheme="minorHAnsi"/>
          <w:sz w:val="24"/>
          <w:szCs w:val="24"/>
        </w:rPr>
        <w:lastRenderedPageBreak/>
        <w:t xml:space="preserve"> O participante credenciado deverá atender a coordenação dos trabalhos pelo Leiloeiro, em especial, na fase de lances verbais (não podendo comportar-se de modo inidôneo), sob pena de desclassificação. </w:t>
      </w:r>
    </w:p>
    <w:p w14:paraId="5FFB8289" w14:textId="77777777" w:rsidR="00125FCF" w:rsidRPr="004F5EDC"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4F5EDC">
        <w:rPr>
          <w:rFonts w:asciiTheme="minorHAnsi" w:hAnsiTheme="minorHAnsi" w:cstheme="minorHAnsi"/>
          <w:sz w:val="24"/>
          <w:szCs w:val="24"/>
        </w:rPr>
        <w:t>Os trabalhos serão coordenados pelo Leiloeiro designado para esta finalidade, e acompanhado pela Comissão de Licitações deste Município.</w:t>
      </w:r>
    </w:p>
    <w:p w14:paraId="435A7640" w14:textId="77777777" w:rsidR="00125FCF" w:rsidRPr="004F5EDC"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4F5EDC">
        <w:rPr>
          <w:rFonts w:asciiTheme="minorHAnsi" w:hAnsiTheme="minorHAnsi" w:cstheme="minorHAnsi"/>
          <w:color w:val="000000"/>
          <w:sz w:val="24"/>
          <w:szCs w:val="24"/>
        </w:rPr>
        <w:t>Os lances serão propostos a partir do preço mínimo estabelecido para cada item, pela Comissão de Avaliação, não sendo admitido preço que apresente valor simbólico, irrisório ou incompatível com o mínimo estabelecido no item 1 deste Edital, considerando-se vencedor o licitante que apresentar maior lance.</w:t>
      </w:r>
    </w:p>
    <w:p w14:paraId="38B5405F" w14:textId="77777777" w:rsidR="00125FCF" w:rsidRPr="004F5EDC"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4F5EDC">
        <w:rPr>
          <w:rFonts w:asciiTheme="minorHAnsi" w:hAnsiTheme="minorHAnsi" w:cstheme="minorHAnsi"/>
          <w:sz w:val="24"/>
          <w:szCs w:val="24"/>
        </w:rPr>
        <w:t>Não haverá limite de arrematações, podendo cada licitante arrematar um ou mais itens;</w:t>
      </w:r>
    </w:p>
    <w:p w14:paraId="21A37529" w14:textId="4C41BB74" w:rsidR="00125FCF" w:rsidRPr="004F5EDC"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4F5EDC">
        <w:rPr>
          <w:rFonts w:asciiTheme="minorHAnsi" w:hAnsiTheme="minorHAnsi" w:cstheme="minorHAnsi"/>
          <w:sz w:val="24"/>
          <w:szCs w:val="24"/>
        </w:rPr>
        <w:t xml:space="preserve">Na sucessão de lances a oferta deverá ser, no mínimo, de R$ </w:t>
      </w:r>
      <w:r w:rsidR="00D301C2" w:rsidRPr="004F5EDC">
        <w:rPr>
          <w:rFonts w:asciiTheme="minorHAnsi" w:hAnsiTheme="minorHAnsi" w:cstheme="minorHAnsi"/>
          <w:sz w:val="24"/>
          <w:szCs w:val="24"/>
        </w:rPr>
        <w:t>5</w:t>
      </w:r>
      <w:r w:rsidRPr="004F5EDC">
        <w:rPr>
          <w:rFonts w:asciiTheme="minorHAnsi" w:hAnsiTheme="minorHAnsi" w:cstheme="minorHAnsi"/>
          <w:sz w:val="24"/>
          <w:szCs w:val="24"/>
        </w:rPr>
        <w:t>0,00 (</w:t>
      </w:r>
      <w:r w:rsidR="00D301C2" w:rsidRPr="004F5EDC">
        <w:rPr>
          <w:rFonts w:asciiTheme="minorHAnsi" w:hAnsiTheme="minorHAnsi" w:cstheme="minorHAnsi"/>
          <w:sz w:val="24"/>
          <w:szCs w:val="24"/>
        </w:rPr>
        <w:t>cinquenta</w:t>
      </w:r>
      <w:r w:rsidRPr="004F5EDC">
        <w:rPr>
          <w:rFonts w:asciiTheme="minorHAnsi" w:hAnsiTheme="minorHAnsi" w:cstheme="minorHAnsi"/>
          <w:sz w:val="24"/>
          <w:szCs w:val="24"/>
        </w:rPr>
        <w:t xml:space="preserve"> reais) acima da última proposta lançada;</w:t>
      </w:r>
    </w:p>
    <w:p w14:paraId="71A620B6" w14:textId="77777777" w:rsidR="00125FCF" w:rsidRPr="004F5EDC"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4F5EDC">
        <w:rPr>
          <w:rFonts w:asciiTheme="minorHAnsi" w:hAnsiTheme="minorHAnsi" w:cstheme="minorHAnsi"/>
          <w:color w:val="000000"/>
          <w:sz w:val="24"/>
          <w:szCs w:val="24"/>
        </w:rPr>
        <w:t xml:space="preserve">O Item será adjudicado ao licitante que ofertar maior lance acima do preço </w:t>
      </w:r>
      <w:r w:rsidR="00707C09" w:rsidRPr="004F5EDC">
        <w:rPr>
          <w:rFonts w:asciiTheme="minorHAnsi" w:hAnsiTheme="minorHAnsi" w:cstheme="minorHAnsi"/>
          <w:color w:val="000000"/>
          <w:sz w:val="24"/>
          <w:szCs w:val="24"/>
        </w:rPr>
        <w:t>mínimo estabelecido</w:t>
      </w:r>
      <w:r w:rsidRPr="004F5EDC">
        <w:rPr>
          <w:rFonts w:asciiTheme="minorHAnsi" w:hAnsiTheme="minorHAnsi" w:cstheme="minorHAnsi"/>
          <w:color w:val="000000"/>
          <w:sz w:val="24"/>
          <w:szCs w:val="24"/>
        </w:rPr>
        <w:t>, passando a ser considerado “arrematante do Item”.</w:t>
      </w:r>
    </w:p>
    <w:p w14:paraId="538D8022" w14:textId="77777777" w:rsidR="00125FCF" w:rsidRPr="004F5EDC"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4F5EDC">
        <w:rPr>
          <w:rFonts w:asciiTheme="minorHAnsi" w:hAnsiTheme="minorHAnsi" w:cstheme="minorHAnsi"/>
          <w:color w:val="000000"/>
          <w:sz w:val="24"/>
          <w:szCs w:val="24"/>
        </w:rPr>
        <w:t>O</w:t>
      </w:r>
      <w:r w:rsidRPr="004F5EDC">
        <w:rPr>
          <w:rFonts w:asciiTheme="minorHAnsi" w:hAnsiTheme="minorHAnsi" w:cstheme="minorHAnsi"/>
          <w:sz w:val="24"/>
          <w:szCs w:val="24"/>
        </w:rPr>
        <w:t xml:space="preserve"> Leiloeiro</w:t>
      </w:r>
      <w:r w:rsidRPr="004F5EDC">
        <w:rPr>
          <w:rFonts w:asciiTheme="minorHAnsi" w:hAnsiTheme="minorHAnsi" w:cstheme="minorHAnsi"/>
          <w:color w:val="000000"/>
          <w:sz w:val="24"/>
          <w:szCs w:val="24"/>
        </w:rPr>
        <w:t xml:space="preserve"> anotará o lance vencedor de cada item arrematado e confeccionará um resumo de adjudicação, onde constará o nome, CPF/CNPJ e endereço do(s) arrematantes(s), conforme documentação do credenciamento, que servirá para a confecção da ata do leilão;</w:t>
      </w:r>
    </w:p>
    <w:p w14:paraId="6B8B300B" w14:textId="77777777" w:rsidR="00125FCF" w:rsidRPr="004F5EDC"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4F5EDC">
        <w:rPr>
          <w:rFonts w:asciiTheme="minorHAnsi" w:hAnsiTheme="minorHAnsi" w:cstheme="minorHAnsi"/>
          <w:color w:val="000000"/>
          <w:sz w:val="24"/>
          <w:szCs w:val="24"/>
        </w:rPr>
        <w:t>Encerrado o Leilão será lavrada ata circunstanciada, na qual figurarão os lotes vendidos e os seus respectivos arrematantes, como também o desenvolvimento dos trabalhos, em especial os fatos relevantes, se necessário.</w:t>
      </w:r>
    </w:p>
    <w:p w14:paraId="7DC2914C" w14:textId="55BEFD2C" w:rsidR="001C71A1" w:rsidRPr="004F5EDC"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4F5EDC">
        <w:rPr>
          <w:rFonts w:asciiTheme="minorHAnsi" w:hAnsiTheme="minorHAnsi" w:cstheme="minorHAnsi"/>
          <w:color w:val="000000"/>
          <w:sz w:val="24"/>
          <w:szCs w:val="24"/>
        </w:rPr>
        <w:t>A ata será assinada ao final do leilão, pelo Leiloeiro, integrantes da Comissão de Licitação, os arrematantes e interessados que o desejarem.</w:t>
      </w:r>
    </w:p>
    <w:p w14:paraId="1B035F79" w14:textId="77777777" w:rsidR="00125FCF" w:rsidRPr="004F5EDC" w:rsidRDefault="00125FCF" w:rsidP="00125FCF">
      <w:pPr>
        <w:pStyle w:val="PargrafodaLista"/>
        <w:spacing w:after="0"/>
        <w:ind w:left="0"/>
        <w:jc w:val="both"/>
        <w:rPr>
          <w:rFonts w:asciiTheme="minorHAnsi" w:hAnsiTheme="minorHAnsi" w:cstheme="minorHAnsi"/>
          <w:sz w:val="24"/>
          <w:szCs w:val="24"/>
        </w:rPr>
      </w:pPr>
    </w:p>
    <w:p w14:paraId="2C4D0161" w14:textId="77777777" w:rsidR="00BA7DE3" w:rsidRPr="004F5EDC" w:rsidRDefault="00BA7DE3" w:rsidP="00305348">
      <w:pPr>
        <w:spacing w:after="0" w:line="240" w:lineRule="auto"/>
        <w:jc w:val="both"/>
        <w:rPr>
          <w:rFonts w:asciiTheme="minorHAnsi" w:hAnsiTheme="minorHAnsi" w:cstheme="minorHAnsi"/>
          <w:b/>
          <w:bCs/>
          <w:sz w:val="24"/>
          <w:szCs w:val="24"/>
        </w:rPr>
      </w:pPr>
    </w:p>
    <w:p w14:paraId="213AA7F4" w14:textId="609F86BA" w:rsidR="00BA7DE3" w:rsidRPr="004F5EDC" w:rsidRDefault="001C71A1" w:rsidP="00125FCF">
      <w:pPr>
        <w:pStyle w:val="PargrafodaLista"/>
        <w:numPr>
          <w:ilvl w:val="0"/>
          <w:numId w:val="6"/>
        </w:numPr>
        <w:spacing w:after="0" w:line="240" w:lineRule="auto"/>
        <w:jc w:val="center"/>
        <w:rPr>
          <w:rFonts w:asciiTheme="minorHAnsi" w:hAnsiTheme="minorHAnsi" w:cstheme="minorHAnsi"/>
          <w:b/>
          <w:bCs/>
          <w:sz w:val="24"/>
          <w:szCs w:val="24"/>
        </w:rPr>
      </w:pPr>
      <w:r w:rsidRPr="004F5EDC">
        <w:rPr>
          <w:rFonts w:asciiTheme="minorHAnsi" w:hAnsiTheme="minorHAnsi" w:cstheme="minorHAnsi"/>
          <w:b/>
          <w:bCs/>
          <w:sz w:val="24"/>
          <w:szCs w:val="24"/>
        </w:rPr>
        <w:t>DO PAGAMENTO DAS ARREMATAÇÕES</w:t>
      </w:r>
    </w:p>
    <w:p w14:paraId="6300853B" w14:textId="77777777" w:rsidR="00125FCF" w:rsidRPr="004F5EDC" w:rsidRDefault="00125FCF" w:rsidP="00125FCF">
      <w:pPr>
        <w:pStyle w:val="PargrafodaLista"/>
        <w:spacing w:after="0" w:line="240" w:lineRule="auto"/>
        <w:rPr>
          <w:rFonts w:asciiTheme="minorHAnsi" w:hAnsiTheme="minorHAnsi" w:cstheme="minorHAnsi"/>
          <w:b/>
          <w:bCs/>
          <w:sz w:val="24"/>
          <w:szCs w:val="24"/>
        </w:rPr>
      </w:pPr>
    </w:p>
    <w:p w14:paraId="6249FA94" w14:textId="77777777" w:rsidR="001C71A1" w:rsidRPr="004F5EDC" w:rsidRDefault="001C71A1" w:rsidP="00490D38">
      <w:pPr>
        <w:pStyle w:val="PargrafodaLista"/>
        <w:numPr>
          <w:ilvl w:val="1"/>
          <w:numId w:val="6"/>
        </w:numPr>
        <w:spacing w:after="0"/>
        <w:ind w:left="0" w:firstLine="0"/>
        <w:jc w:val="both"/>
        <w:rPr>
          <w:rFonts w:asciiTheme="minorHAnsi" w:hAnsiTheme="minorHAnsi" w:cstheme="minorHAnsi"/>
          <w:b/>
          <w:sz w:val="24"/>
          <w:szCs w:val="24"/>
        </w:rPr>
      </w:pPr>
      <w:r w:rsidRPr="004F5EDC">
        <w:rPr>
          <w:rFonts w:asciiTheme="minorHAnsi" w:hAnsiTheme="minorHAnsi" w:cstheme="minorHAnsi"/>
          <w:sz w:val="24"/>
          <w:szCs w:val="24"/>
        </w:rPr>
        <w:t>O bem será arrematado pelo melhor preço oferecido, a partir do valor da avaliação, que será o lance inicial, e deverá ser pago da seguinte forma:</w:t>
      </w:r>
    </w:p>
    <w:p w14:paraId="4B1EEFC8" w14:textId="1C6E0B2A" w:rsidR="001C71A1" w:rsidRPr="004F5EDC" w:rsidRDefault="001E434A" w:rsidP="00490D38">
      <w:pPr>
        <w:pStyle w:val="Corpodetexto2"/>
        <w:numPr>
          <w:ilvl w:val="0"/>
          <w:numId w:val="11"/>
        </w:numPr>
        <w:spacing w:after="0" w:line="276" w:lineRule="auto"/>
        <w:ind w:left="0" w:firstLine="0"/>
        <w:jc w:val="both"/>
        <w:rPr>
          <w:rFonts w:asciiTheme="minorHAnsi" w:hAnsiTheme="minorHAnsi" w:cstheme="minorHAnsi"/>
          <w:sz w:val="24"/>
          <w:szCs w:val="24"/>
        </w:rPr>
      </w:pPr>
      <w:r w:rsidRPr="004F5EDC">
        <w:rPr>
          <w:rFonts w:asciiTheme="minorHAnsi" w:hAnsiTheme="minorHAnsi" w:cstheme="minorHAnsi"/>
          <w:sz w:val="24"/>
          <w:szCs w:val="24"/>
        </w:rPr>
        <w:t>1</w:t>
      </w:r>
      <w:r w:rsidR="001C71A1" w:rsidRPr="004F5EDC">
        <w:rPr>
          <w:rFonts w:asciiTheme="minorHAnsi" w:hAnsiTheme="minorHAnsi" w:cstheme="minorHAnsi"/>
          <w:sz w:val="24"/>
          <w:szCs w:val="24"/>
        </w:rPr>
        <w:t>0% (dez por cento) em espécie, que corresponderá à caução, no ato da arrematação, em moeda corrente do país;</w:t>
      </w:r>
    </w:p>
    <w:p w14:paraId="7CE1BAB2" w14:textId="2E5B4DB9" w:rsidR="001C71A1" w:rsidRPr="004F5EDC" w:rsidRDefault="001C71A1" w:rsidP="00490D38">
      <w:pPr>
        <w:pStyle w:val="Corpodetexto2"/>
        <w:numPr>
          <w:ilvl w:val="0"/>
          <w:numId w:val="11"/>
        </w:numPr>
        <w:spacing w:after="0" w:line="276" w:lineRule="auto"/>
        <w:ind w:left="0" w:firstLine="0"/>
        <w:jc w:val="both"/>
        <w:rPr>
          <w:rFonts w:asciiTheme="minorHAnsi" w:hAnsiTheme="minorHAnsi" w:cstheme="minorHAnsi"/>
          <w:sz w:val="24"/>
          <w:szCs w:val="24"/>
        </w:rPr>
      </w:pPr>
      <w:r w:rsidRPr="004F5EDC">
        <w:rPr>
          <w:rFonts w:asciiTheme="minorHAnsi" w:hAnsiTheme="minorHAnsi" w:cstheme="minorHAnsi"/>
          <w:sz w:val="24"/>
          <w:szCs w:val="24"/>
        </w:rPr>
        <w:t xml:space="preserve">o restante no prazo máximo de 24h (vinte e quatro horas), depositado na seguinte conta corrente que será informada no dia do Leilão, não sendo aceita nenhuma reclamação ou desistência sob pena da perda da caução, sem que lhes caibam quaisquer direitos ou reclamações judiciais e/ou extrajudiciais; </w:t>
      </w:r>
    </w:p>
    <w:p w14:paraId="588D3797" w14:textId="77777777" w:rsidR="00490D38" w:rsidRPr="004F5EDC" w:rsidRDefault="001C71A1" w:rsidP="00490D38">
      <w:pPr>
        <w:pStyle w:val="PargrafodaLista"/>
        <w:numPr>
          <w:ilvl w:val="1"/>
          <w:numId w:val="6"/>
        </w:numPr>
        <w:spacing w:after="0"/>
        <w:ind w:left="0" w:firstLine="0"/>
        <w:jc w:val="both"/>
        <w:rPr>
          <w:rFonts w:asciiTheme="minorHAnsi" w:hAnsiTheme="minorHAnsi" w:cstheme="minorHAnsi"/>
          <w:sz w:val="24"/>
          <w:szCs w:val="24"/>
        </w:rPr>
      </w:pPr>
      <w:r w:rsidRPr="004F5EDC">
        <w:rPr>
          <w:rFonts w:asciiTheme="minorHAnsi" w:hAnsiTheme="minorHAnsi" w:cstheme="minorHAnsi"/>
          <w:sz w:val="24"/>
          <w:szCs w:val="24"/>
        </w:rPr>
        <w:t>Caso o arrematante não efetue o pagamento (restante) no prazo estipulado no item 6</w:t>
      </w:r>
      <w:r w:rsidR="00490D38" w:rsidRPr="004F5EDC">
        <w:rPr>
          <w:rFonts w:asciiTheme="minorHAnsi" w:hAnsiTheme="minorHAnsi" w:cstheme="minorHAnsi"/>
          <w:sz w:val="24"/>
          <w:szCs w:val="24"/>
        </w:rPr>
        <w:t>.1</w:t>
      </w:r>
      <w:r w:rsidRPr="004F5EDC">
        <w:rPr>
          <w:rFonts w:asciiTheme="minorHAnsi" w:hAnsiTheme="minorHAnsi" w:cstheme="minorHAnsi"/>
          <w:sz w:val="24"/>
          <w:szCs w:val="24"/>
        </w:rPr>
        <w:t xml:space="preserve"> “b”</w:t>
      </w:r>
      <w:r w:rsidR="00DF7CF9" w:rsidRPr="004F5EDC">
        <w:rPr>
          <w:rFonts w:asciiTheme="minorHAnsi" w:hAnsiTheme="minorHAnsi" w:cstheme="minorHAnsi"/>
          <w:sz w:val="24"/>
          <w:szCs w:val="24"/>
        </w:rPr>
        <w:t xml:space="preserve"> </w:t>
      </w:r>
      <w:r w:rsidRPr="004F5EDC">
        <w:rPr>
          <w:rFonts w:asciiTheme="minorHAnsi" w:hAnsiTheme="minorHAnsi" w:cstheme="minorHAnsi"/>
          <w:sz w:val="24"/>
          <w:szCs w:val="24"/>
        </w:rPr>
        <w:t>deste Edital, o valor previamente pago (caução), ficará para o Município, sendo considerado como multa pelo não cumprimento das cláusulas do presente Edital, ainda podendo (o arrematante) ser suspenso de novos leilões que o Município venha a realizar, ou ser declarado inidôneo, nos termos do disposto no art. 87, I a IV, da Lei Federal nº 8.666/93.</w:t>
      </w:r>
    </w:p>
    <w:p w14:paraId="4227A9CC" w14:textId="77777777" w:rsidR="00490D38" w:rsidRPr="004F5EDC" w:rsidRDefault="001C71A1" w:rsidP="00490D38">
      <w:pPr>
        <w:pStyle w:val="PargrafodaLista"/>
        <w:numPr>
          <w:ilvl w:val="1"/>
          <w:numId w:val="6"/>
        </w:numPr>
        <w:spacing w:after="0"/>
        <w:ind w:left="0" w:firstLine="0"/>
        <w:jc w:val="both"/>
        <w:rPr>
          <w:rFonts w:asciiTheme="minorHAnsi" w:hAnsiTheme="minorHAnsi" w:cstheme="minorHAnsi"/>
          <w:sz w:val="24"/>
          <w:szCs w:val="24"/>
        </w:rPr>
      </w:pPr>
      <w:r w:rsidRPr="004F5EDC">
        <w:rPr>
          <w:rFonts w:asciiTheme="minorHAnsi" w:hAnsiTheme="minorHAnsi" w:cstheme="minorHAnsi"/>
          <w:sz w:val="24"/>
          <w:szCs w:val="24"/>
        </w:rPr>
        <w:lastRenderedPageBreak/>
        <w:t>Caso o arrematante não efetue o pagamento no prazo estipulado, o mesmo perderá o direito sobre o bem, que será levado a novo leilão;</w:t>
      </w:r>
    </w:p>
    <w:p w14:paraId="65BC2031" w14:textId="74E5F28E" w:rsidR="001C71A1" w:rsidRPr="004F5EDC" w:rsidRDefault="001C71A1" w:rsidP="00490D38">
      <w:pPr>
        <w:pStyle w:val="PargrafodaLista"/>
        <w:numPr>
          <w:ilvl w:val="1"/>
          <w:numId w:val="6"/>
        </w:numPr>
        <w:spacing w:after="0"/>
        <w:ind w:left="0" w:firstLine="0"/>
        <w:jc w:val="both"/>
        <w:rPr>
          <w:rFonts w:asciiTheme="minorHAnsi" w:hAnsiTheme="minorHAnsi" w:cstheme="minorHAnsi"/>
          <w:sz w:val="24"/>
          <w:szCs w:val="24"/>
        </w:rPr>
      </w:pPr>
      <w:r w:rsidRPr="004F5EDC">
        <w:rPr>
          <w:rFonts w:asciiTheme="minorHAnsi" w:hAnsiTheme="minorHAnsi" w:cstheme="minorHAnsi"/>
          <w:sz w:val="24"/>
          <w:szCs w:val="24"/>
        </w:rPr>
        <w:t>Não será permitida a arrematação e o posterior pagamento de outra forma que a prevista no item 6</w:t>
      </w:r>
      <w:r w:rsidR="00407EF5" w:rsidRPr="004F5EDC">
        <w:rPr>
          <w:rFonts w:asciiTheme="minorHAnsi" w:hAnsiTheme="minorHAnsi" w:cstheme="minorHAnsi"/>
          <w:sz w:val="24"/>
          <w:szCs w:val="24"/>
        </w:rPr>
        <w:t xml:space="preserve">.1 </w:t>
      </w:r>
      <w:r w:rsidRPr="004F5EDC">
        <w:rPr>
          <w:rFonts w:asciiTheme="minorHAnsi" w:hAnsiTheme="minorHAnsi" w:cstheme="minorHAnsi"/>
          <w:sz w:val="24"/>
          <w:szCs w:val="24"/>
        </w:rPr>
        <w:t>“a” e “b” deste Edital;</w:t>
      </w:r>
    </w:p>
    <w:p w14:paraId="7D2BF501" w14:textId="1319330E" w:rsidR="00BA7DE3" w:rsidRPr="004F5EDC" w:rsidRDefault="00BA7DE3" w:rsidP="00490D38">
      <w:pPr>
        <w:pStyle w:val="Corpodetexto"/>
        <w:spacing w:after="0"/>
        <w:jc w:val="both"/>
        <w:rPr>
          <w:rFonts w:asciiTheme="minorHAnsi" w:hAnsiTheme="minorHAnsi" w:cstheme="minorHAnsi"/>
          <w:sz w:val="24"/>
          <w:szCs w:val="24"/>
        </w:rPr>
      </w:pPr>
    </w:p>
    <w:p w14:paraId="48C86146" w14:textId="77777777" w:rsidR="00FF2BB7" w:rsidRPr="004F5EDC" w:rsidRDefault="00FF2BB7" w:rsidP="00490D38">
      <w:pPr>
        <w:pStyle w:val="Corpodetexto"/>
        <w:spacing w:after="0"/>
        <w:jc w:val="both"/>
        <w:rPr>
          <w:rFonts w:asciiTheme="minorHAnsi" w:hAnsiTheme="minorHAnsi" w:cstheme="minorHAnsi"/>
          <w:sz w:val="24"/>
          <w:szCs w:val="24"/>
        </w:rPr>
      </w:pPr>
    </w:p>
    <w:p w14:paraId="1A631536" w14:textId="7DE47F0F" w:rsidR="00BA7DE3" w:rsidRPr="004F5EDC" w:rsidRDefault="001C71A1" w:rsidP="00284A81">
      <w:pPr>
        <w:pStyle w:val="PargrafodaLista"/>
        <w:numPr>
          <w:ilvl w:val="0"/>
          <w:numId w:val="6"/>
        </w:numPr>
        <w:spacing w:after="0" w:line="240" w:lineRule="auto"/>
        <w:jc w:val="center"/>
        <w:rPr>
          <w:rFonts w:asciiTheme="minorHAnsi" w:hAnsiTheme="minorHAnsi" w:cstheme="minorHAnsi"/>
          <w:b/>
          <w:sz w:val="24"/>
          <w:szCs w:val="24"/>
        </w:rPr>
      </w:pPr>
      <w:r w:rsidRPr="004F5EDC">
        <w:rPr>
          <w:rFonts w:asciiTheme="minorHAnsi" w:hAnsiTheme="minorHAnsi" w:cstheme="minorHAnsi"/>
          <w:b/>
          <w:sz w:val="24"/>
          <w:szCs w:val="24"/>
        </w:rPr>
        <w:t>DOS RECURSOS ADMINISTRATIVOS</w:t>
      </w:r>
    </w:p>
    <w:p w14:paraId="41EB553D" w14:textId="77777777" w:rsidR="00284A81" w:rsidRPr="004F5EDC" w:rsidRDefault="00284A81" w:rsidP="00284A81">
      <w:pPr>
        <w:pStyle w:val="PargrafodaLista"/>
        <w:spacing w:after="0" w:line="240" w:lineRule="auto"/>
        <w:rPr>
          <w:rFonts w:asciiTheme="minorHAnsi" w:hAnsiTheme="minorHAnsi" w:cstheme="minorHAnsi"/>
          <w:b/>
          <w:sz w:val="24"/>
          <w:szCs w:val="24"/>
        </w:rPr>
      </w:pPr>
    </w:p>
    <w:p w14:paraId="06625FF7" w14:textId="77777777" w:rsidR="00284A81" w:rsidRPr="004F5EDC" w:rsidRDefault="001C71A1" w:rsidP="00490D38">
      <w:pPr>
        <w:pStyle w:val="PargrafodaLista"/>
        <w:numPr>
          <w:ilvl w:val="1"/>
          <w:numId w:val="6"/>
        </w:numPr>
        <w:spacing w:after="0"/>
        <w:ind w:left="0" w:firstLine="0"/>
        <w:jc w:val="both"/>
        <w:rPr>
          <w:rFonts w:asciiTheme="minorHAnsi" w:hAnsiTheme="minorHAnsi" w:cstheme="minorHAnsi"/>
          <w:sz w:val="24"/>
          <w:szCs w:val="24"/>
        </w:rPr>
      </w:pPr>
      <w:r w:rsidRPr="004F5EDC">
        <w:rPr>
          <w:rFonts w:asciiTheme="minorHAnsi" w:hAnsiTheme="minorHAnsi" w:cstheme="minorHAnsi"/>
          <w:sz w:val="24"/>
          <w:szCs w:val="24"/>
        </w:rPr>
        <w:t>Caberá Recursos Administrativo das decisões emanadas da Comissão de Licitação, em qualquer das fases da presente licitação, no prazo de 05 (cinco) dias úteis a contar da lavratura da Ata.</w:t>
      </w:r>
    </w:p>
    <w:p w14:paraId="64FB017F" w14:textId="77777777" w:rsidR="00284A81" w:rsidRPr="004F5EDC" w:rsidRDefault="001C71A1" w:rsidP="00490D38">
      <w:pPr>
        <w:pStyle w:val="PargrafodaLista"/>
        <w:numPr>
          <w:ilvl w:val="1"/>
          <w:numId w:val="6"/>
        </w:numPr>
        <w:spacing w:after="0"/>
        <w:ind w:left="0" w:firstLine="0"/>
        <w:jc w:val="both"/>
        <w:rPr>
          <w:rFonts w:asciiTheme="minorHAnsi" w:hAnsiTheme="minorHAnsi" w:cstheme="minorHAnsi"/>
          <w:sz w:val="24"/>
          <w:szCs w:val="24"/>
        </w:rPr>
      </w:pPr>
      <w:r w:rsidRPr="004F5EDC">
        <w:rPr>
          <w:rFonts w:asciiTheme="minorHAnsi" w:hAnsiTheme="minorHAnsi" w:cstheme="minorHAnsi"/>
          <w:sz w:val="24"/>
          <w:szCs w:val="24"/>
        </w:rPr>
        <w:t>Interposto, o Recurso será comunicado às demais licitantes, que poderão impugná-los no   prazo   de até 05 (cinco) dias úteis.</w:t>
      </w:r>
    </w:p>
    <w:p w14:paraId="1321CF45" w14:textId="77777777" w:rsidR="00FF2BB7" w:rsidRPr="004F5EDC" w:rsidRDefault="001C71A1" w:rsidP="00FF2BB7">
      <w:pPr>
        <w:pStyle w:val="Corpodetexto"/>
        <w:numPr>
          <w:ilvl w:val="1"/>
          <w:numId w:val="6"/>
        </w:numPr>
        <w:tabs>
          <w:tab w:val="left" w:pos="567"/>
        </w:tabs>
        <w:spacing w:after="0"/>
        <w:ind w:left="0" w:firstLine="0"/>
        <w:jc w:val="both"/>
        <w:rPr>
          <w:rFonts w:asciiTheme="minorHAnsi" w:hAnsiTheme="minorHAnsi" w:cstheme="minorHAnsi"/>
          <w:bCs/>
          <w:sz w:val="24"/>
          <w:szCs w:val="24"/>
        </w:rPr>
      </w:pPr>
      <w:r w:rsidRPr="004F5EDC">
        <w:rPr>
          <w:rFonts w:asciiTheme="minorHAnsi" w:hAnsiTheme="minorHAnsi" w:cstheme="minorHAnsi"/>
          <w:color w:val="000000"/>
          <w:sz w:val="24"/>
          <w:szCs w:val="24"/>
        </w:rPr>
        <w:t xml:space="preserve">Somente serão considerados os recursos devidamente fundamentados que estiverem dentro do prazo estabelecido neste item do Edital, devendo este ser </w:t>
      </w:r>
      <w:r w:rsidR="00FF2BB7" w:rsidRPr="004F5EDC">
        <w:rPr>
          <w:rFonts w:asciiTheme="minorHAnsi" w:hAnsiTheme="minorHAnsi" w:cstheme="minorHAnsi"/>
          <w:bCs/>
          <w:sz w:val="24"/>
          <w:szCs w:val="24"/>
        </w:rPr>
        <w:t>protocolizada no Serviço de Protocolo da Prefeitura Municipal, sito a Rua Cel. Bueno Franco, nº 292, centro, em Campo Alegre/SC.</w:t>
      </w:r>
    </w:p>
    <w:p w14:paraId="25B7CB8A" w14:textId="4DA6CD61" w:rsidR="00FF2BB7" w:rsidRPr="004F5EDC" w:rsidRDefault="00FF2BB7" w:rsidP="00FF2BB7">
      <w:pPr>
        <w:pStyle w:val="PargrafodaLista"/>
        <w:numPr>
          <w:ilvl w:val="1"/>
          <w:numId w:val="6"/>
        </w:numPr>
        <w:tabs>
          <w:tab w:val="left" w:pos="567"/>
        </w:tabs>
        <w:spacing w:after="0"/>
        <w:ind w:left="0" w:firstLine="0"/>
        <w:jc w:val="both"/>
        <w:rPr>
          <w:rFonts w:asciiTheme="minorHAnsi" w:hAnsiTheme="minorHAnsi" w:cstheme="minorHAnsi"/>
          <w:bCs/>
          <w:sz w:val="24"/>
          <w:szCs w:val="24"/>
        </w:rPr>
      </w:pPr>
      <w:r w:rsidRPr="004F5EDC">
        <w:rPr>
          <w:rFonts w:asciiTheme="minorHAnsi" w:hAnsiTheme="minorHAnsi" w:cstheme="minorHAnsi"/>
          <w:bCs/>
          <w:sz w:val="24"/>
          <w:szCs w:val="24"/>
        </w:rPr>
        <w:t>Eventuais impugnações ao Edital, somente serão recebidas (obedecido o prazo imposto pela Lei de Licitações) em sua via original, protocolizada no Serviço de Protocolo da Prefeitura Municipal, sito a Rua Cel. Bueno Franco, nº 292, centro, em Campo Alegre/SC.</w:t>
      </w:r>
    </w:p>
    <w:p w14:paraId="47EFEFDD" w14:textId="7E142033" w:rsidR="00284A81" w:rsidRPr="004F5EDC" w:rsidRDefault="00284A81" w:rsidP="00284A81">
      <w:pPr>
        <w:pStyle w:val="PargrafodaLista"/>
        <w:spacing w:after="0"/>
        <w:ind w:left="0"/>
        <w:jc w:val="both"/>
        <w:rPr>
          <w:rFonts w:asciiTheme="minorHAnsi" w:hAnsiTheme="minorHAnsi" w:cstheme="minorHAnsi"/>
          <w:sz w:val="24"/>
          <w:szCs w:val="24"/>
        </w:rPr>
      </w:pPr>
    </w:p>
    <w:p w14:paraId="652439B7" w14:textId="77777777" w:rsidR="00825437" w:rsidRPr="004F5EDC" w:rsidRDefault="00825437" w:rsidP="00284A81">
      <w:pPr>
        <w:pStyle w:val="PargrafodaLista"/>
        <w:spacing w:after="0"/>
        <w:ind w:left="0"/>
        <w:jc w:val="both"/>
        <w:rPr>
          <w:rFonts w:asciiTheme="minorHAnsi" w:hAnsiTheme="minorHAnsi" w:cstheme="minorHAnsi"/>
          <w:sz w:val="24"/>
          <w:szCs w:val="24"/>
        </w:rPr>
      </w:pPr>
    </w:p>
    <w:p w14:paraId="2FED5561" w14:textId="13D78C3E" w:rsidR="00BA7DE3" w:rsidRPr="004F5EDC" w:rsidRDefault="001C71A1" w:rsidP="00284A81">
      <w:pPr>
        <w:pStyle w:val="PargrafodaLista"/>
        <w:numPr>
          <w:ilvl w:val="0"/>
          <w:numId w:val="6"/>
        </w:numPr>
        <w:spacing w:after="0" w:line="240" w:lineRule="auto"/>
        <w:jc w:val="center"/>
        <w:rPr>
          <w:rFonts w:asciiTheme="minorHAnsi" w:hAnsiTheme="minorHAnsi" w:cstheme="minorHAnsi"/>
          <w:b/>
          <w:color w:val="000000"/>
          <w:sz w:val="24"/>
          <w:szCs w:val="24"/>
        </w:rPr>
      </w:pPr>
      <w:r w:rsidRPr="004F5EDC">
        <w:rPr>
          <w:rFonts w:asciiTheme="minorHAnsi" w:hAnsiTheme="minorHAnsi" w:cstheme="minorHAnsi"/>
          <w:b/>
          <w:color w:val="000000"/>
          <w:sz w:val="24"/>
          <w:szCs w:val="24"/>
        </w:rPr>
        <w:t>DAS DISPOSIÇÕES GERAIS</w:t>
      </w:r>
    </w:p>
    <w:p w14:paraId="4F2BE2EA" w14:textId="77777777" w:rsidR="00284A81" w:rsidRPr="004F5EDC" w:rsidRDefault="00284A81" w:rsidP="00284A81">
      <w:pPr>
        <w:pStyle w:val="PargrafodaLista"/>
        <w:spacing w:after="0" w:line="240" w:lineRule="auto"/>
        <w:rPr>
          <w:rFonts w:asciiTheme="minorHAnsi" w:hAnsiTheme="minorHAnsi" w:cstheme="minorHAnsi"/>
          <w:b/>
          <w:color w:val="000000"/>
          <w:sz w:val="24"/>
          <w:szCs w:val="24"/>
        </w:rPr>
      </w:pPr>
    </w:p>
    <w:p w14:paraId="20166C2A" w14:textId="1A4BAAD9" w:rsidR="00E27906" w:rsidRPr="004F5EDC" w:rsidRDefault="001C71A1" w:rsidP="00FF2BB7">
      <w:pPr>
        <w:pStyle w:val="PargrafodaLista"/>
        <w:numPr>
          <w:ilvl w:val="1"/>
          <w:numId w:val="6"/>
        </w:numPr>
        <w:tabs>
          <w:tab w:val="left" w:pos="567"/>
        </w:tabs>
        <w:spacing w:after="0"/>
        <w:ind w:left="0" w:firstLine="0"/>
        <w:jc w:val="both"/>
        <w:rPr>
          <w:rFonts w:asciiTheme="minorHAnsi" w:hAnsiTheme="minorHAnsi" w:cstheme="minorHAnsi"/>
          <w:sz w:val="24"/>
          <w:szCs w:val="24"/>
        </w:rPr>
      </w:pPr>
      <w:r w:rsidRPr="004F5EDC">
        <w:rPr>
          <w:rFonts w:asciiTheme="minorHAnsi" w:hAnsiTheme="minorHAnsi" w:cstheme="minorHAnsi"/>
          <w:sz w:val="24"/>
          <w:szCs w:val="24"/>
        </w:rPr>
        <w:t>É proibido ao arrematante do lance vencedor, ceder, permutar, vender, ou de qualquer forma negociar o seu lote antes da retirada dos materiais alienados.</w:t>
      </w:r>
    </w:p>
    <w:p w14:paraId="41B17D84" w14:textId="44A6E5ED" w:rsidR="001C71A1" w:rsidRPr="004F5EDC" w:rsidRDefault="001C71A1" w:rsidP="00FF2BB7">
      <w:pPr>
        <w:pStyle w:val="PargrafodaLista"/>
        <w:numPr>
          <w:ilvl w:val="1"/>
          <w:numId w:val="6"/>
        </w:numPr>
        <w:tabs>
          <w:tab w:val="left" w:pos="567"/>
        </w:tabs>
        <w:spacing w:after="0"/>
        <w:ind w:left="0" w:firstLine="0"/>
        <w:jc w:val="both"/>
        <w:rPr>
          <w:rFonts w:asciiTheme="minorHAnsi" w:hAnsiTheme="minorHAnsi" w:cstheme="minorHAnsi"/>
          <w:sz w:val="24"/>
          <w:szCs w:val="24"/>
        </w:rPr>
      </w:pPr>
      <w:r w:rsidRPr="004F5EDC">
        <w:rPr>
          <w:rFonts w:asciiTheme="minorHAnsi" w:hAnsiTheme="minorHAnsi" w:cstheme="minorHAnsi"/>
          <w:sz w:val="24"/>
          <w:szCs w:val="24"/>
        </w:rPr>
        <w:t>Poderão ser obtidas maiores informações sobre a presente licitação, pessoalmente, na sede da Prefeitura Municipal, à Rua Cel</w:t>
      </w:r>
      <w:r w:rsidR="008268E3" w:rsidRPr="004F5EDC">
        <w:rPr>
          <w:rFonts w:asciiTheme="minorHAnsi" w:hAnsiTheme="minorHAnsi" w:cstheme="minorHAnsi"/>
          <w:sz w:val="24"/>
          <w:szCs w:val="24"/>
        </w:rPr>
        <w:t>.</w:t>
      </w:r>
      <w:r w:rsidRPr="004F5EDC">
        <w:rPr>
          <w:rFonts w:asciiTheme="minorHAnsi" w:hAnsiTheme="minorHAnsi" w:cstheme="minorHAnsi"/>
          <w:sz w:val="24"/>
          <w:szCs w:val="24"/>
        </w:rPr>
        <w:t xml:space="preserve"> Bueno Franco 292, Centro Campo Alegre/SC, no horário das 8 às 12 horas e das 13 às 17 horas (em dias úteis), ou ainda pelo telefone (47) 3632-2266 (Serviço de Suprimentos).</w:t>
      </w:r>
    </w:p>
    <w:p w14:paraId="1FA3AF24" w14:textId="6582C5ED" w:rsidR="00E27906" w:rsidRPr="004F5EDC" w:rsidRDefault="001C71A1" w:rsidP="00E27906">
      <w:pPr>
        <w:pStyle w:val="Corpodetexto"/>
        <w:numPr>
          <w:ilvl w:val="1"/>
          <w:numId w:val="6"/>
        </w:numPr>
        <w:spacing w:after="0"/>
        <w:ind w:left="0" w:firstLine="0"/>
        <w:jc w:val="both"/>
        <w:rPr>
          <w:rFonts w:asciiTheme="minorHAnsi" w:hAnsiTheme="minorHAnsi" w:cstheme="minorHAnsi"/>
          <w:sz w:val="24"/>
          <w:szCs w:val="24"/>
        </w:rPr>
      </w:pPr>
      <w:r w:rsidRPr="004F5EDC">
        <w:rPr>
          <w:rFonts w:asciiTheme="minorHAnsi" w:hAnsiTheme="minorHAnsi" w:cstheme="minorHAnsi"/>
          <w:sz w:val="24"/>
          <w:szCs w:val="24"/>
        </w:rPr>
        <w:t xml:space="preserve">Para obter cópia deste Edital e anexos os interessados deverão acessar o </w:t>
      </w:r>
      <w:r w:rsidRPr="004F5EDC">
        <w:rPr>
          <w:rFonts w:asciiTheme="minorHAnsi" w:hAnsiTheme="minorHAnsi" w:cstheme="minorHAnsi"/>
          <w:i/>
          <w:iCs/>
          <w:sz w:val="24"/>
          <w:szCs w:val="24"/>
        </w:rPr>
        <w:t>site</w:t>
      </w:r>
      <w:r w:rsidRPr="004F5EDC">
        <w:rPr>
          <w:rFonts w:asciiTheme="minorHAnsi" w:hAnsiTheme="minorHAnsi" w:cstheme="minorHAnsi"/>
          <w:sz w:val="24"/>
          <w:szCs w:val="24"/>
        </w:rPr>
        <w:t xml:space="preserve"> do Município (</w:t>
      </w:r>
      <w:hyperlink r:id="rId8" w:history="1">
        <w:r w:rsidR="00DF7CF9" w:rsidRPr="004F5EDC">
          <w:rPr>
            <w:rStyle w:val="Hyperlink"/>
            <w:rFonts w:asciiTheme="minorHAnsi" w:hAnsiTheme="minorHAnsi" w:cstheme="minorHAnsi"/>
            <w:bCs/>
            <w:i/>
            <w:iCs/>
            <w:sz w:val="24"/>
            <w:szCs w:val="24"/>
          </w:rPr>
          <w:t>www.campoalegre.sc.gov.br</w:t>
        </w:r>
      </w:hyperlink>
      <w:r w:rsidR="00DF7CF9" w:rsidRPr="004F5EDC">
        <w:rPr>
          <w:rFonts w:asciiTheme="minorHAnsi" w:hAnsiTheme="minorHAnsi" w:cstheme="minorHAnsi"/>
          <w:bCs/>
          <w:i/>
          <w:iCs/>
          <w:sz w:val="24"/>
          <w:szCs w:val="24"/>
        </w:rPr>
        <w:t xml:space="preserve"> </w:t>
      </w:r>
      <w:r w:rsidRPr="004F5EDC">
        <w:rPr>
          <w:rFonts w:asciiTheme="minorHAnsi" w:hAnsiTheme="minorHAnsi" w:cstheme="minorHAnsi"/>
          <w:sz w:val="24"/>
          <w:szCs w:val="24"/>
        </w:rPr>
        <w:t>).</w:t>
      </w:r>
    </w:p>
    <w:p w14:paraId="27B3183F" w14:textId="77777777" w:rsidR="00E27906" w:rsidRPr="004F5EDC" w:rsidRDefault="001C71A1" w:rsidP="00FF2BB7">
      <w:pPr>
        <w:pStyle w:val="Corpodetexto"/>
        <w:numPr>
          <w:ilvl w:val="1"/>
          <w:numId w:val="6"/>
        </w:numPr>
        <w:spacing w:after="0"/>
        <w:ind w:left="0" w:firstLine="0"/>
        <w:jc w:val="both"/>
        <w:rPr>
          <w:rFonts w:asciiTheme="minorHAnsi" w:hAnsiTheme="minorHAnsi" w:cstheme="minorHAnsi"/>
          <w:sz w:val="24"/>
          <w:szCs w:val="24"/>
        </w:rPr>
      </w:pPr>
      <w:r w:rsidRPr="004F5EDC">
        <w:rPr>
          <w:rFonts w:asciiTheme="minorHAnsi" w:hAnsiTheme="minorHAnsi" w:cstheme="minorHAnsi"/>
          <w:sz w:val="24"/>
          <w:szCs w:val="24"/>
        </w:rPr>
        <w:t xml:space="preserve">Os casos omissos no </w:t>
      </w:r>
      <w:r w:rsidR="008A5DB8" w:rsidRPr="004F5EDC">
        <w:rPr>
          <w:rFonts w:asciiTheme="minorHAnsi" w:hAnsiTheme="minorHAnsi" w:cstheme="minorHAnsi"/>
          <w:sz w:val="24"/>
          <w:szCs w:val="24"/>
        </w:rPr>
        <w:t>presente</w:t>
      </w:r>
      <w:r w:rsidR="00C50026" w:rsidRPr="004F5EDC">
        <w:rPr>
          <w:rFonts w:asciiTheme="minorHAnsi" w:hAnsiTheme="minorHAnsi" w:cstheme="minorHAnsi"/>
          <w:sz w:val="24"/>
          <w:szCs w:val="24"/>
        </w:rPr>
        <w:t xml:space="preserve"> </w:t>
      </w:r>
      <w:r w:rsidRPr="004F5EDC">
        <w:rPr>
          <w:rFonts w:asciiTheme="minorHAnsi" w:hAnsiTheme="minorHAnsi" w:cstheme="minorHAnsi"/>
          <w:sz w:val="24"/>
          <w:szCs w:val="24"/>
        </w:rPr>
        <w:t>e Edital serão analisados de acordo com a Lei Federal nº 8.666/93, suas alterações e demais legislação em vigor, pertinentes à matéria.</w:t>
      </w:r>
    </w:p>
    <w:p w14:paraId="02CF685C" w14:textId="40FCCBA2" w:rsidR="00E27906" w:rsidRDefault="001C71A1" w:rsidP="00FF2BB7">
      <w:pPr>
        <w:pStyle w:val="Corpodetexto"/>
        <w:numPr>
          <w:ilvl w:val="1"/>
          <w:numId w:val="6"/>
        </w:numPr>
        <w:spacing w:after="0"/>
        <w:ind w:left="0" w:firstLine="0"/>
        <w:jc w:val="both"/>
        <w:rPr>
          <w:rFonts w:asciiTheme="minorHAnsi" w:hAnsiTheme="minorHAnsi" w:cstheme="minorHAnsi"/>
          <w:sz w:val="24"/>
          <w:szCs w:val="24"/>
        </w:rPr>
      </w:pPr>
      <w:r w:rsidRPr="004F5EDC">
        <w:rPr>
          <w:rFonts w:asciiTheme="minorHAnsi" w:hAnsiTheme="minorHAnsi" w:cstheme="minorHAnsi"/>
          <w:sz w:val="24"/>
          <w:szCs w:val="24"/>
        </w:rPr>
        <w:t xml:space="preserve">O extrato do presente Edital será publicado no Diário Oficial do Estado de Santa Catarina, em Jornal de grande circulação no Estado de Santa Catarina, em jornal de circulação local/regional, no </w:t>
      </w:r>
      <w:r w:rsidRPr="004F5EDC">
        <w:rPr>
          <w:rFonts w:asciiTheme="minorHAnsi" w:hAnsiTheme="minorHAnsi" w:cstheme="minorHAnsi"/>
          <w:i/>
          <w:sz w:val="24"/>
          <w:szCs w:val="24"/>
        </w:rPr>
        <w:t xml:space="preserve">site </w:t>
      </w:r>
      <w:r w:rsidRPr="004F5EDC">
        <w:rPr>
          <w:rFonts w:asciiTheme="minorHAnsi" w:hAnsiTheme="minorHAnsi" w:cstheme="minorHAnsi"/>
          <w:sz w:val="24"/>
          <w:szCs w:val="24"/>
        </w:rPr>
        <w:t xml:space="preserve">do Diário Oficial dos Municípios de Santa Catarina (DOM), e ainda, sua integra, no </w:t>
      </w:r>
      <w:r w:rsidRPr="004F5EDC">
        <w:rPr>
          <w:rFonts w:asciiTheme="minorHAnsi" w:hAnsiTheme="minorHAnsi" w:cstheme="minorHAnsi"/>
          <w:i/>
          <w:iCs/>
          <w:sz w:val="24"/>
          <w:szCs w:val="24"/>
        </w:rPr>
        <w:t xml:space="preserve">site </w:t>
      </w:r>
      <w:r w:rsidRPr="004F5EDC">
        <w:rPr>
          <w:rFonts w:asciiTheme="minorHAnsi" w:hAnsiTheme="minorHAnsi" w:cstheme="minorHAnsi"/>
          <w:sz w:val="24"/>
          <w:szCs w:val="24"/>
        </w:rPr>
        <w:t>do Município</w:t>
      </w:r>
      <w:r w:rsidRPr="004F5EDC">
        <w:rPr>
          <w:rFonts w:asciiTheme="minorHAnsi" w:hAnsiTheme="minorHAnsi" w:cstheme="minorHAnsi"/>
          <w:i/>
          <w:iCs/>
          <w:sz w:val="24"/>
          <w:szCs w:val="24"/>
        </w:rPr>
        <w:t xml:space="preserve"> </w:t>
      </w:r>
      <w:hyperlink r:id="rId9" w:history="1">
        <w:r w:rsidR="00E27906" w:rsidRPr="004F5EDC">
          <w:rPr>
            <w:rStyle w:val="Hyperlink"/>
            <w:rFonts w:asciiTheme="minorHAnsi" w:hAnsiTheme="minorHAnsi" w:cstheme="minorHAnsi"/>
            <w:sz w:val="24"/>
            <w:szCs w:val="24"/>
          </w:rPr>
          <w:t>www.campoalegre.sc.gov.br</w:t>
        </w:r>
      </w:hyperlink>
      <w:r w:rsidR="00BA7DE3" w:rsidRPr="004F5EDC">
        <w:rPr>
          <w:rFonts w:asciiTheme="minorHAnsi" w:hAnsiTheme="minorHAnsi" w:cstheme="minorHAnsi"/>
          <w:sz w:val="24"/>
          <w:szCs w:val="24"/>
        </w:rPr>
        <w:t>.</w:t>
      </w:r>
    </w:p>
    <w:p w14:paraId="3D1CD906" w14:textId="77777777" w:rsidR="00EA0610" w:rsidRPr="004F5EDC" w:rsidRDefault="00EA0610" w:rsidP="00EA0610">
      <w:pPr>
        <w:pStyle w:val="Corpodetexto"/>
        <w:spacing w:after="0"/>
        <w:jc w:val="both"/>
        <w:rPr>
          <w:rFonts w:asciiTheme="minorHAnsi" w:hAnsiTheme="minorHAnsi" w:cstheme="minorHAnsi"/>
          <w:sz w:val="24"/>
          <w:szCs w:val="24"/>
        </w:rPr>
      </w:pPr>
    </w:p>
    <w:p w14:paraId="5DB5C0AE" w14:textId="5D8E73ED" w:rsidR="001C71A1" w:rsidRPr="004F5EDC" w:rsidRDefault="001C71A1" w:rsidP="00FF2BB7">
      <w:pPr>
        <w:pStyle w:val="Corpodetexto"/>
        <w:numPr>
          <w:ilvl w:val="1"/>
          <w:numId w:val="6"/>
        </w:numPr>
        <w:spacing w:after="0"/>
        <w:ind w:left="0" w:firstLine="0"/>
        <w:jc w:val="both"/>
        <w:rPr>
          <w:rFonts w:asciiTheme="minorHAnsi" w:hAnsiTheme="minorHAnsi" w:cstheme="minorHAnsi"/>
          <w:sz w:val="24"/>
          <w:szCs w:val="24"/>
        </w:rPr>
      </w:pPr>
      <w:r w:rsidRPr="004F5EDC">
        <w:rPr>
          <w:rFonts w:asciiTheme="minorHAnsi" w:hAnsiTheme="minorHAnsi" w:cstheme="minorHAnsi"/>
          <w:color w:val="000000"/>
          <w:sz w:val="24"/>
          <w:szCs w:val="24"/>
        </w:rPr>
        <w:lastRenderedPageBreak/>
        <w:t xml:space="preserve">A Comissão de Licitação </w:t>
      </w:r>
      <w:r w:rsidR="0099760C" w:rsidRPr="004F5EDC">
        <w:rPr>
          <w:rFonts w:asciiTheme="minorHAnsi" w:hAnsiTheme="minorHAnsi" w:cstheme="minorHAnsi"/>
          <w:color w:val="000000"/>
          <w:sz w:val="24"/>
          <w:szCs w:val="24"/>
        </w:rPr>
        <w:t>se</w:t>
      </w:r>
      <w:r w:rsidRPr="004F5EDC">
        <w:rPr>
          <w:rFonts w:asciiTheme="minorHAnsi" w:hAnsiTheme="minorHAnsi" w:cstheme="minorHAnsi"/>
          <w:color w:val="000000"/>
          <w:sz w:val="24"/>
          <w:szCs w:val="24"/>
        </w:rPr>
        <w:t xml:space="preserve"> reserva o direito de revogar no todo ou em parte a presente Licitação, levando em consideração exclusivamente o interesse público, assegurado o contraditório a ampla defesa por parte do(s) licitante(s).</w:t>
      </w:r>
    </w:p>
    <w:p w14:paraId="20ADB3A5" w14:textId="77777777" w:rsidR="001C71A1" w:rsidRPr="004F5EDC" w:rsidRDefault="001C71A1" w:rsidP="00FF2BB7">
      <w:pPr>
        <w:pStyle w:val="Corpodetexto"/>
        <w:spacing w:after="0"/>
        <w:jc w:val="both"/>
        <w:rPr>
          <w:rFonts w:asciiTheme="minorHAnsi" w:hAnsiTheme="minorHAnsi" w:cstheme="minorHAnsi"/>
          <w:sz w:val="24"/>
          <w:szCs w:val="24"/>
        </w:rPr>
      </w:pPr>
    </w:p>
    <w:p w14:paraId="42D19204" w14:textId="3E1344D7" w:rsidR="001C71A1" w:rsidRPr="000B50BA" w:rsidRDefault="001C71A1" w:rsidP="00FF2BB7">
      <w:pPr>
        <w:pStyle w:val="Corpodetexto"/>
        <w:spacing w:after="0"/>
        <w:jc w:val="both"/>
        <w:rPr>
          <w:rFonts w:asciiTheme="minorHAnsi" w:hAnsiTheme="minorHAnsi" w:cstheme="minorHAnsi"/>
          <w:sz w:val="24"/>
          <w:szCs w:val="24"/>
        </w:rPr>
      </w:pPr>
      <w:r w:rsidRPr="000B50BA">
        <w:rPr>
          <w:rFonts w:asciiTheme="minorHAnsi" w:hAnsiTheme="minorHAnsi" w:cstheme="minorHAnsi"/>
          <w:sz w:val="24"/>
          <w:szCs w:val="24"/>
        </w:rPr>
        <w:t xml:space="preserve">Campo Alegre/SC, </w:t>
      </w:r>
      <w:r w:rsidR="000B50BA" w:rsidRPr="000B50BA">
        <w:rPr>
          <w:rFonts w:asciiTheme="minorHAnsi" w:hAnsiTheme="minorHAnsi" w:cstheme="minorHAnsi"/>
          <w:sz w:val="24"/>
          <w:szCs w:val="24"/>
        </w:rPr>
        <w:t>17</w:t>
      </w:r>
      <w:r w:rsidRPr="000B50BA">
        <w:rPr>
          <w:rFonts w:asciiTheme="minorHAnsi" w:hAnsiTheme="minorHAnsi" w:cstheme="minorHAnsi"/>
          <w:sz w:val="24"/>
          <w:szCs w:val="24"/>
        </w:rPr>
        <w:t xml:space="preserve"> de </w:t>
      </w:r>
      <w:r w:rsidR="008D1A41" w:rsidRPr="000B50BA">
        <w:rPr>
          <w:rFonts w:asciiTheme="minorHAnsi" w:hAnsiTheme="minorHAnsi" w:cstheme="minorHAnsi"/>
          <w:sz w:val="24"/>
          <w:szCs w:val="24"/>
        </w:rPr>
        <w:t xml:space="preserve">outubro </w:t>
      </w:r>
      <w:r w:rsidR="000B79FB" w:rsidRPr="000B50BA">
        <w:rPr>
          <w:rFonts w:asciiTheme="minorHAnsi" w:hAnsiTheme="minorHAnsi" w:cstheme="minorHAnsi"/>
          <w:sz w:val="24"/>
          <w:szCs w:val="24"/>
        </w:rPr>
        <w:t>de 2</w:t>
      </w:r>
      <w:r w:rsidRPr="000B50BA">
        <w:rPr>
          <w:rFonts w:asciiTheme="minorHAnsi" w:hAnsiTheme="minorHAnsi" w:cstheme="minorHAnsi"/>
          <w:sz w:val="24"/>
          <w:szCs w:val="24"/>
        </w:rPr>
        <w:t>01</w:t>
      </w:r>
      <w:r w:rsidR="008268E3" w:rsidRPr="000B50BA">
        <w:rPr>
          <w:rFonts w:asciiTheme="minorHAnsi" w:hAnsiTheme="minorHAnsi" w:cstheme="minorHAnsi"/>
          <w:sz w:val="24"/>
          <w:szCs w:val="24"/>
        </w:rPr>
        <w:t>9</w:t>
      </w:r>
      <w:r w:rsidR="000B79FB" w:rsidRPr="000B50BA">
        <w:rPr>
          <w:rFonts w:asciiTheme="minorHAnsi" w:hAnsiTheme="minorHAnsi" w:cstheme="minorHAnsi"/>
          <w:sz w:val="24"/>
          <w:szCs w:val="24"/>
        </w:rPr>
        <w:t>.</w:t>
      </w:r>
    </w:p>
    <w:p w14:paraId="08B656B4" w14:textId="584B238E" w:rsidR="001C71A1" w:rsidRPr="004F5EDC" w:rsidRDefault="001C71A1" w:rsidP="00FF2BB7">
      <w:pPr>
        <w:pStyle w:val="Corpodetexto"/>
        <w:spacing w:after="0"/>
        <w:jc w:val="center"/>
        <w:rPr>
          <w:rFonts w:asciiTheme="minorHAnsi" w:hAnsiTheme="minorHAnsi" w:cstheme="minorHAnsi"/>
          <w:color w:val="000000"/>
          <w:sz w:val="24"/>
          <w:szCs w:val="24"/>
        </w:rPr>
      </w:pPr>
    </w:p>
    <w:p w14:paraId="559FE65C" w14:textId="72554736" w:rsidR="004F5EDC" w:rsidRPr="004F5EDC" w:rsidRDefault="004F5EDC" w:rsidP="00FF2BB7">
      <w:pPr>
        <w:pStyle w:val="Corpodetexto"/>
        <w:spacing w:after="0"/>
        <w:jc w:val="center"/>
        <w:rPr>
          <w:rFonts w:asciiTheme="minorHAnsi" w:hAnsiTheme="minorHAnsi" w:cstheme="minorHAnsi"/>
          <w:color w:val="000000"/>
          <w:sz w:val="24"/>
          <w:szCs w:val="24"/>
        </w:rPr>
      </w:pPr>
    </w:p>
    <w:p w14:paraId="4C99E31E" w14:textId="77777777" w:rsidR="004F5EDC" w:rsidRPr="004F5EDC" w:rsidRDefault="004F5EDC" w:rsidP="00FF2BB7">
      <w:pPr>
        <w:pStyle w:val="Corpodetexto"/>
        <w:spacing w:after="0"/>
        <w:jc w:val="center"/>
        <w:rPr>
          <w:rFonts w:asciiTheme="minorHAnsi" w:hAnsiTheme="minorHAnsi" w:cstheme="minorHAnsi"/>
          <w:color w:val="000000"/>
          <w:sz w:val="24"/>
          <w:szCs w:val="24"/>
        </w:rPr>
      </w:pPr>
    </w:p>
    <w:p w14:paraId="4C574973" w14:textId="77777777" w:rsidR="004F5EDC" w:rsidRPr="004F5EDC" w:rsidRDefault="004F5EDC" w:rsidP="000B50BA">
      <w:pPr>
        <w:widowControl w:val="0"/>
        <w:autoSpaceDE w:val="0"/>
        <w:autoSpaceDN w:val="0"/>
        <w:adjustRightInd w:val="0"/>
        <w:spacing w:after="0"/>
        <w:jc w:val="center"/>
        <w:rPr>
          <w:rFonts w:asciiTheme="minorHAnsi" w:hAnsiTheme="minorHAnsi" w:cstheme="minorHAnsi"/>
          <w:b/>
          <w:bCs/>
          <w:sz w:val="24"/>
          <w:szCs w:val="24"/>
        </w:rPr>
      </w:pPr>
      <w:r w:rsidRPr="004F5EDC">
        <w:rPr>
          <w:rFonts w:asciiTheme="minorHAnsi" w:hAnsiTheme="minorHAnsi" w:cstheme="minorHAnsi"/>
          <w:b/>
          <w:bCs/>
          <w:sz w:val="24"/>
          <w:szCs w:val="24"/>
        </w:rPr>
        <w:t>MARCIA REGINA FRIEDRICH SCHADECK</w:t>
      </w:r>
    </w:p>
    <w:p w14:paraId="7837B5CE" w14:textId="066B2A87" w:rsidR="001C71A1" w:rsidRPr="004F5EDC" w:rsidRDefault="004F5EDC" w:rsidP="000B50BA">
      <w:pPr>
        <w:widowControl w:val="0"/>
        <w:autoSpaceDE w:val="0"/>
        <w:autoSpaceDN w:val="0"/>
        <w:adjustRightInd w:val="0"/>
        <w:spacing w:after="0"/>
        <w:jc w:val="center"/>
        <w:rPr>
          <w:rFonts w:asciiTheme="minorHAnsi" w:hAnsiTheme="minorHAnsi" w:cstheme="minorHAnsi"/>
          <w:bCs/>
          <w:sz w:val="24"/>
          <w:szCs w:val="24"/>
        </w:rPr>
      </w:pPr>
      <w:r w:rsidRPr="004F5EDC">
        <w:rPr>
          <w:rFonts w:asciiTheme="minorHAnsi" w:hAnsiTheme="minorHAnsi" w:cstheme="minorHAnsi"/>
          <w:bCs/>
          <w:sz w:val="24"/>
          <w:szCs w:val="24"/>
        </w:rPr>
        <w:t>Gestora do Fundo Municipal de Assistência Social</w:t>
      </w:r>
    </w:p>
    <w:sectPr w:rsidR="001C71A1" w:rsidRPr="004F5EDC" w:rsidSect="00182334">
      <w:headerReference w:type="default" r:id="rId10"/>
      <w:footerReference w:type="default" r:id="rId11"/>
      <w:pgSz w:w="11906" w:h="16838" w:code="9"/>
      <w:pgMar w:top="1560" w:right="1134" w:bottom="1418"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F4FCB" w14:textId="77777777" w:rsidR="00D445E4" w:rsidRDefault="00D445E4" w:rsidP="00C627E7">
      <w:pPr>
        <w:spacing w:after="0" w:line="240" w:lineRule="auto"/>
      </w:pPr>
      <w:r>
        <w:separator/>
      </w:r>
    </w:p>
  </w:endnote>
  <w:endnote w:type="continuationSeparator" w:id="0">
    <w:p w14:paraId="4208C48D" w14:textId="77777777" w:rsidR="00D445E4" w:rsidRDefault="00D445E4" w:rsidP="00C62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erly">
    <w:charset w:val="00"/>
    <w:family w:val="roman"/>
    <w:pitch w:val="variable"/>
    <w:sig w:usb0="E00002FF" w:usb1="4000E4F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E6D6A" w14:textId="77777777" w:rsidR="00C12471" w:rsidRPr="009741B8" w:rsidRDefault="00C12471" w:rsidP="00124404">
    <w:pPr>
      <w:pStyle w:val="Rodap"/>
      <w:pBdr>
        <w:top w:val="single" w:sz="4" w:space="1" w:color="auto"/>
      </w:pBdr>
      <w:jc w:val="center"/>
      <w:rPr>
        <w:sz w:val="6"/>
      </w:rPr>
    </w:pPr>
  </w:p>
  <w:p w14:paraId="5E38211F" w14:textId="77777777" w:rsidR="00C12471" w:rsidRPr="009741B8" w:rsidRDefault="00C12471" w:rsidP="00124404">
    <w:pPr>
      <w:pStyle w:val="Rodap"/>
      <w:pBdr>
        <w:top w:val="single" w:sz="4" w:space="1" w:color="auto"/>
      </w:pBdr>
      <w:jc w:val="center"/>
      <w:rPr>
        <w:spacing w:val="40"/>
      </w:rPr>
    </w:pPr>
    <w:r w:rsidRPr="009741B8">
      <w:rPr>
        <w:spacing w:val="40"/>
      </w:rPr>
      <w:t>www.campoalegre.sc.gov.br</w:t>
    </w:r>
  </w:p>
  <w:p w14:paraId="2A5B8325" w14:textId="77777777" w:rsidR="00C12471" w:rsidRDefault="00C12471" w:rsidP="00124404">
    <w:pPr>
      <w:pStyle w:val="Rodap"/>
      <w:jc w:val="right"/>
    </w:pPr>
    <w:r w:rsidRPr="006623D0">
      <w:t xml:space="preserve">Página </w:t>
    </w:r>
    <w:r w:rsidRPr="006623D0">
      <w:rPr>
        <w:b/>
        <w:bCs/>
      </w:rPr>
      <w:fldChar w:fldCharType="begin"/>
    </w:r>
    <w:r w:rsidRPr="006623D0">
      <w:rPr>
        <w:b/>
        <w:bCs/>
      </w:rPr>
      <w:instrText>PAGE</w:instrText>
    </w:r>
    <w:r w:rsidRPr="006623D0">
      <w:rPr>
        <w:b/>
        <w:bCs/>
      </w:rPr>
      <w:fldChar w:fldCharType="separate"/>
    </w:r>
    <w:r>
      <w:rPr>
        <w:b/>
        <w:bCs/>
        <w:noProof/>
      </w:rPr>
      <w:t>1</w:t>
    </w:r>
    <w:r w:rsidRPr="006623D0">
      <w:rPr>
        <w:b/>
        <w:bCs/>
      </w:rPr>
      <w:fldChar w:fldCharType="end"/>
    </w:r>
    <w:r w:rsidRPr="006623D0">
      <w:t xml:space="preserve"> de </w:t>
    </w:r>
    <w:r w:rsidRPr="006623D0">
      <w:rPr>
        <w:b/>
        <w:bCs/>
      </w:rPr>
      <w:fldChar w:fldCharType="begin"/>
    </w:r>
    <w:r w:rsidRPr="006623D0">
      <w:rPr>
        <w:b/>
        <w:bCs/>
      </w:rPr>
      <w:instrText>NUMPAGES</w:instrText>
    </w:r>
    <w:r w:rsidRPr="006623D0">
      <w:rPr>
        <w:b/>
        <w:bCs/>
      </w:rPr>
      <w:fldChar w:fldCharType="separate"/>
    </w:r>
    <w:r>
      <w:rPr>
        <w:b/>
        <w:bCs/>
        <w:noProof/>
      </w:rPr>
      <w:t>5</w:t>
    </w:r>
    <w:r w:rsidRPr="006623D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E0A85" w14:textId="77777777" w:rsidR="00D445E4" w:rsidRDefault="00D445E4" w:rsidP="00C627E7">
      <w:pPr>
        <w:spacing w:after="0" w:line="240" w:lineRule="auto"/>
      </w:pPr>
      <w:r>
        <w:separator/>
      </w:r>
    </w:p>
  </w:footnote>
  <w:footnote w:type="continuationSeparator" w:id="0">
    <w:p w14:paraId="1510C347" w14:textId="77777777" w:rsidR="00D445E4" w:rsidRDefault="00D445E4" w:rsidP="00C62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0C8A5" w14:textId="77777777" w:rsidR="00E0669E" w:rsidRPr="001F6265" w:rsidRDefault="00E0669E" w:rsidP="00E0669E">
    <w:pPr>
      <w:pBdr>
        <w:bottom w:val="single" w:sz="4" w:space="1" w:color="auto"/>
      </w:pBdr>
      <w:jc w:val="center"/>
      <w:rPr>
        <w:rFonts w:ascii="Cambria" w:hAnsi="Cambria" w:cs="Bookerly"/>
        <w:spacing w:val="8"/>
        <w:sz w:val="28"/>
      </w:rPr>
    </w:pPr>
    <w:r w:rsidRPr="001019B3">
      <w:rPr>
        <w:rFonts w:ascii="Cambria" w:hAnsi="Cambria" w:cs="Bookerly"/>
        <w:spacing w:val="8"/>
        <w:sz w:val="32"/>
      </w:rPr>
      <w:t>F</w:t>
    </w:r>
    <w:r w:rsidRPr="001019B3">
      <w:rPr>
        <w:rFonts w:ascii="Cambria" w:hAnsi="Cambria" w:cs="Bookerly"/>
        <w:spacing w:val="8"/>
        <w:sz w:val="28"/>
      </w:rPr>
      <w:t>UNDO</w:t>
    </w:r>
    <w:r w:rsidRPr="001019B3">
      <w:rPr>
        <w:rFonts w:ascii="Cambria" w:hAnsi="Cambria" w:cs="Bookerly"/>
        <w:spacing w:val="8"/>
        <w:sz w:val="32"/>
      </w:rPr>
      <w:t xml:space="preserve"> M</w:t>
    </w:r>
    <w:r w:rsidRPr="001019B3">
      <w:rPr>
        <w:rFonts w:ascii="Cambria" w:hAnsi="Cambria" w:cs="Bookerly"/>
        <w:spacing w:val="8"/>
        <w:sz w:val="28"/>
      </w:rPr>
      <w:t xml:space="preserve">UNICIPAL DE </w:t>
    </w:r>
    <w:r w:rsidRPr="001019B3">
      <w:rPr>
        <w:rFonts w:ascii="Cambria" w:hAnsi="Cambria" w:cs="Bookerly"/>
        <w:spacing w:val="8"/>
        <w:sz w:val="32"/>
      </w:rPr>
      <w:t>A</w:t>
    </w:r>
    <w:r w:rsidRPr="001019B3">
      <w:rPr>
        <w:rFonts w:ascii="Cambria" w:hAnsi="Cambria" w:cs="Bookerly"/>
        <w:spacing w:val="8"/>
        <w:sz w:val="28"/>
      </w:rPr>
      <w:t xml:space="preserve">SSISTÊNCIA </w:t>
    </w:r>
    <w:r w:rsidRPr="001019B3">
      <w:rPr>
        <w:rFonts w:ascii="Cambria" w:hAnsi="Cambria" w:cs="Bookerly"/>
        <w:spacing w:val="8"/>
        <w:sz w:val="32"/>
      </w:rPr>
      <w:t>S</w:t>
    </w:r>
    <w:r w:rsidRPr="001019B3">
      <w:rPr>
        <w:rFonts w:ascii="Cambria" w:hAnsi="Cambria" w:cs="Bookerly"/>
        <w:spacing w:val="8"/>
        <w:sz w:val="28"/>
      </w:rPr>
      <w:t xml:space="preserve">OCIAL DE </w:t>
    </w:r>
    <w:r w:rsidRPr="001019B3">
      <w:rPr>
        <w:rFonts w:ascii="Cambria" w:hAnsi="Cambria" w:cs="Bookerly"/>
        <w:spacing w:val="8"/>
        <w:sz w:val="32"/>
      </w:rPr>
      <w:t>C</w:t>
    </w:r>
    <w:r w:rsidRPr="001019B3">
      <w:rPr>
        <w:rFonts w:ascii="Cambria" w:hAnsi="Cambria" w:cs="Bookerly"/>
        <w:spacing w:val="8"/>
        <w:sz w:val="28"/>
      </w:rPr>
      <w:t xml:space="preserve">AMPO </w:t>
    </w:r>
    <w:r w:rsidRPr="001019B3">
      <w:rPr>
        <w:rFonts w:ascii="Cambria" w:hAnsi="Cambria" w:cs="Bookerly"/>
        <w:spacing w:val="8"/>
        <w:sz w:val="32"/>
      </w:rPr>
      <w:t>A</w:t>
    </w:r>
    <w:r>
      <w:rPr>
        <w:rFonts w:ascii="Cambria" w:hAnsi="Cambria" w:cs="Bookerly"/>
        <w:spacing w:val="8"/>
        <w:sz w:val="28"/>
      </w:rPr>
      <w:t>LEGRE</w:t>
    </w:r>
    <w:r w:rsidRPr="001019B3">
      <w:rPr>
        <w:rFonts w:ascii="Cambria" w:hAnsi="Cambria" w:cs="Bookerly"/>
        <w:spacing w:val="8"/>
        <w:sz w:val="28"/>
      </w:rPr>
      <w:t>-</w:t>
    </w:r>
    <w:r w:rsidRPr="001019B3">
      <w:rPr>
        <w:rFonts w:ascii="Cambria" w:hAnsi="Cambria" w:cs="Bookerly"/>
        <w:spacing w:val="8"/>
        <w:sz w:val="32"/>
      </w:rPr>
      <w:t>SC</w:t>
    </w:r>
  </w:p>
  <w:p w14:paraId="1388D8E6" w14:textId="4E3A8D6F" w:rsidR="00C12471" w:rsidRPr="00E0669E" w:rsidRDefault="00C12471" w:rsidP="00E0669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1064"/>
        </w:tabs>
        <w:ind w:left="1064" w:hanging="360"/>
      </w:pPr>
      <w:rPr>
        <w:rFonts w:cs="Times New Roman"/>
      </w:rPr>
    </w:lvl>
  </w:abstractNum>
  <w:abstractNum w:abstractNumId="1" w15:restartNumberingAfterBreak="0">
    <w:nsid w:val="21531899"/>
    <w:multiLevelType w:val="hybridMultilevel"/>
    <w:tmpl w:val="5B089718"/>
    <w:lvl w:ilvl="0" w:tplc="A23C4B3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03E6B74"/>
    <w:multiLevelType w:val="multilevel"/>
    <w:tmpl w:val="EE2A5C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8165822"/>
    <w:multiLevelType w:val="hybridMultilevel"/>
    <w:tmpl w:val="797E748C"/>
    <w:lvl w:ilvl="0" w:tplc="FD2063A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8C35DD0"/>
    <w:multiLevelType w:val="hybridMultilevel"/>
    <w:tmpl w:val="D3AE47AE"/>
    <w:lvl w:ilvl="0" w:tplc="DE80963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C1A3DE8"/>
    <w:multiLevelType w:val="hybridMultilevel"/>
    <w:tmpl w:val="4E466C6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2915A59"/>
    <w:multiLevelType w:val="hybridMultilevel"/>
    <w:tmpl w:val="C3AA06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5B3794F"/>
    <w:multiLevelType w:val="multilevel"/>
    <w:tmpl w:val="C6880D16"/>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F371C63"/>
    <w:multiLevelType w:val="hybridMultilevel"/>
    <w:tmpl w:val="29CE31FE"/>
    <w:lvl w:ilvl="0" w:tplc="66648B86">
      <w:start w:val="4"/>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EA1581"/>
    <w:multiLevelType w:val="hybridMultilevel"/>
    <w:tmpl w:val="5B6A5F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A735262"/>
    <w:multiLevelType w:val="multilevel"/>
    <w:tmpl w:val="5D88BC60"/>
    <w:lvl w:ilvl="0">
      <w:start w:val="1"/>
      <w:numFmt w:val="decimal"/>
      <w:pStyle w:val="Contrato"/>
      <w:suff w:val="nothing"/>
      <w:lvlText w:val="%1."/>
      <w:lvlJc w:val="left"/>
      <w:rPr>
        <w:rFonts w:cs="Times New Roman"/>
        <w:b/>
        <w:i w:val="0"/>
      </w:rPr>
    </w:lvl>
    <w:lvl w:ilvl="1">
      <w:start w:val="1"/>
      <w:numFmt w:val="decimal"/>
      <w:suff w:val="nothing"/>
      <w:lvlText w:val="%1.%2."/>
      <w:lvlJc w:val="left"/>
      <w:rPr>
        <w:rFonts w:ascii="Times New Roman" w:hAnsi="Times New Roman" w:cs="Times New Roman" w:hint="default"/>
        <w:b/>
        <w:i w:val="0"/>
        <w:sz w:val="24"/>
      </w:rPr>
    </w:lvl>
    <w:lvl w:ilvl="2">
      <w:start w:val="1"/>
      <w:numFmt w:val="decimal"/>
      <w:lvlText w:val="%1.%2.%3."/>
      <w:lvlJc w:val="left"/>
      <w:pPr>
        <w:tabs>
          <w:tab w:val="num" w:pos="1854"/>
        </w:tabs>
        <w:ind w:left="1134"/>
      </w:pPr>
      <w:rPr>
        <w:rFonts w:cs="Times New Roman"/>
        <w:b/>
        <w:i w:val="0"/>
      </w:rPr>
    </w:lvl>
    <w:lvl w:ilvl="3">
      <w:start w:val="1"/>
      <w:numFmt w:val="decimal"/>
      <w:lvlText w:val="%1.%2.%3.%4."/>
      <w:lvlJc w:val="left"/>
      <w:pPr>
        <w:tabs>
          <w:tab w:val="num" w:pos="2138"/>
        </w:tabs>
        <w:ind w:left="1418"/>
      </w:pPr>
      <w:rPr>
        <w:rFonts w:cs="Times New Roman"/>
        <w:b/>
        <w:i w:val="0"/>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1" w15:restartNumberingAfterBreak="0">
    <w:nsid w:val="7CF877DB"/>
    <w:multiLevelType w:val="multilevel"/>
    <w:tmpl w:val="98C8D786"/>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0"/>
  </w:num>
  <w:num w:numId="2">
    <w:abstractNumId w:val="11"/>
  </w:num>
  <w:num w:numId="3">
    <w:abstractNumId w:val="0"/>
  </w:num>
  <w:num w:numId="4">
    <w:abstractNumId w:val="8"/>
  </w:num>
  <w:num w:numId="5">
    <w:abstractNumId w:val="7"/>
  </w:num>
  <w:num w:numId="6">
    <w:abstractNumId w:val="2"/>
  </w:num>
  <w:num w:numId="7">
    <w:abstractNumId w:val="6"/>
  </w:num>
  <w:num w:numId="8">
    <w:abstractNumId w:val="1"/>
  </w:num>
  <w:num w:numId="9">
    <w:abstractNumId w:val="5"/>
  </w:num>
  <w:num w:numId="10">
    <w:abstractNumId w:val="3"/>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03"/>
    <w:rsid w:val="000078B4"/>
    <w:rsid w:val="00026C65"/>
    <w:rsid w:val="00026D0C"/>
    <w:rsid w:val="0003442A"/>
    <w:rsid w:val="00056C89"/>
    <w:rsid w:val="000810BB"/>
    <w:rsid w:val="000B50BA"/>
    <w:rsid w:val="000B670A"/>
    <w:rsid w:val="000B79FB"/>
    <w:rsid w:val="000C6508"/>
    <w:rsid w:val="000D4A4A"/>
    <w:rsid w:val="001058D2"/>
    <w:rsid w:val="00121067"/>
    <w:rsid w:val="001211F6"/>
    <w:rsid w:val="0012168A"/>
    <w:rsid w:val="00124404"/>
    <w:rsid w:val="00125FCF"/>
    <w:rsid w:val="0017772C"/>
    <w:rsid w:val="00182334"/>
    <w:rsid w:val="00183F78"/>
    <w:rsid w:val="001925D9"/>
    <w:rsid w:val="001C5571"/>
    <w:rsid w:val="001C71A1"/>
    <w:rsid w:val="001C7DEC"/>
    <w:rsid w:val="001D262B"/>
    <w:rsid w:val="001E3158"/>
    <w:rsid w:val="001E434A"/>
    <w:rsid w:val="001F2891"/>
    <w:rsid w:val="001F54F0"/>
    <w:rsid w:val="001F5787"/>
    <w:rsid w:val="002003F4"/>
    <w:rsid w:val="002134FB"/>
    <w:rsid w:val="00213645"/>
    <w:rsid w:val="00222B77"/>
    <w:rsid w:val="002378EB"/>
    <w:rsid w:val="002507E6"/>
    <w:rsid w:val="00275658"/>
    <w:rsid w:val="00280598"/>
    <w:rsid w:val="00282276"/>
    <w:rsid w:val="00284A81"/>
    <w:rsid w:val="002972BE"/>
    <w:rsid w:val="002C6A16"/>
    <w:rsid w:val="002D69C6"/>
    <w:rsid w:val="002F39ED"/>
    <w:rsid w:val="00300FEF"/>
    <w:rsid w:val="00305348"/>
    <w:rsid w:val="00305BF1"/>
    <w:rsid w:val="00331AB2"/>
    <w:rsid w:val="0035779E"/>
    <w:rsid w:val="003622CA"/>
    <w:rsid w:val="00372AC9"/>
    <w:rsid w:val="00374A80"/>
    <w:rsid w:val="003A2495"/>
    <w:rsid w:val="003B0155"/>
    <w:rsid w:val="003C3AA5"/>
    <w:rsid w:val="003C596F"/>
    <w:rsid w:val="003C788C"/>
    <w:rsid w:val="003C7900"/>
    <w:rsid w:val="003F24A9"/>
    <w:rsid w:val="00407EF5"/>
    <w:rsid w:val="00424B3D"/>
    <w:rsid w:val="0042532D"/>
    <w:rsid w:val="0043098E"/>
    <w:rsid w:val="00432F5E"/>
    <w:rsid w:val="0045305C"/>
    <w:rsid w:val="00462B86"/>
    <w:rsid w:val="00467357"/>
    <w:rsid w:val="00476EF7"/>
    <w:rsid w:val="00490AF9"/>
    <w:rsid w:val="00490D38"/>
    <w:rsid w:val="00497B74"/>
    <w:rsid w:val="004A4691"/>
    <w:rsid w:val="004C7336"/>
    <w:rsid w:val="004F5EDC"/>
    <w:rsid w:val="005170DB"/>
    <w:rsid w:val="00517503"/>
    <w:rsid w:val="00520A2C"/>
    <w:rsid w:val="00545B28"/>
    <w:rsid w:val="00546194"/>
    <w:rsid w:val="005519C0"/>
    <w:rsid w:val="00551A51"/>
    <w:rsid w:val="00555FF6"/>
    <w:rsid w:val="005653BD"/>
    <w:rsid w:val="00583094"/>
    <w:rsid w:val="0058795A"/>
    <w:rsid w:val="005A5BD1"/>
    <w:rsid w:val="005B26DB"/>
    <w:rsid w:val="005C32D3"/>
    <w:rsid w:val="005C6458"/>
    <w:rsid w:val="0060184C"/>
    <w:rsid w:val="0061732F"/>
    <w:rsid w:val="00630C9A"/>
    <w:rsid w:val="00637F49"/>
    <w:rsid w:val="00640F96"/>
    <w:rsid w:val="00644CD7"/>
    <w:rsid w:val="006564C1"/>
    <w:rsid w:val="00656E9E"/>
    <w:rsid w:val="0068101D"/>
    <w:rsid w:val="006957FA"/>
    <w:rsid w:val="006A1AED"/>
    <w:rsid w:val="006A3881"/>
    <w:rsid w:val="006A4E39"/>
    <w:rsid w:val="006B6D04"/>
    <w:rsid w:val="006B7127"/>
    <w:rsid w:val="006C1B2B"/>
    <w:rsid w:val="006C5E62"/>
    <w:rsid w:val="006C745F"/>
    <w:rsid w:val="006D28E1"/>
    <w:rsid w:val="006E3623"/>
    <w:rsid w:val="006E3B09"/>
    <w:rsid w:val="006F4622"/>
    <w:rsid w:val="00707C09"/>
    <w:rsid w:val="00730AA8"/>
    <w:rsid w:val="00734D26"/>
    <w:rsid w:val="00745639"/>
    <w:rsid w:val="00773793"/>
    <w:rsid w:val="0079309A"/>
    <w:rsid w:val="00793C2E"/>
    <w:rsid w:val="00794495"/>
    <w:rsid w:val="007959F6"/>
    <w:rsid w:val="00797B4F"/>
    <w:rsid w:val="007A0F8A"/>
    <w:rsid w:val="007A4B1E"/>
    <w:rsid w:val="007B780E"/>
    <w:rsid w:val="007C1219"/>
    <w:rsid w:val="007D149F"/>
    <w:rsid w:val="007D33F9"/>
    <w:rsid w:val="007D5E8B"/>
    <w:rsid w:val="007E3418"/>
    <w:rsid w:val="007E56C4"/>
    <w:rsid w:val="007F5712"/>
    <w:rsid w:val="007F7796"/>
    <w:rsid w:val="007F7FE4"/>
    <w:rsid w:val="008250B2"/>
    <w:rsid w:val="00825437"/>
    <w:rsid w:val="008268E3"/>
    <w:rsid w:val="00830C7E"/>
    <w:rsid w:val="008414F2"/>
    <w:rsid w:val="0085209F"/>
    <w:rsid w:val="00864C41"/>
    <w:rsid w:val="00886BB7"/>
    <w:rsid w:val="00894129"/>
    <w:rsid w:val="008A473D"/>
    <w:rsid w:val="008A5DB8"/>
    <w:rsid w:val="008B2DAE"/>
    <w:rsid w:val="008B4FDA"/>
    <w:rsid w:val="008D1A41"/>
    <w:rsid w:val="009119DD"/>
    <w:rsid w:val="00915622"/>
    <w:rsid w:val="00917475"/>
    <w:rsid w:val="00926BA2"/>
    <w:rsid w:val="009301AA"/>
    <w:rsid w:val="00955BA0"/>
    <w:rsid w:val="0097253A"/>
    <w:rsid w:val="00986002"/>
    <w:rsid w:val="009911BF"/>
    <w:rsid w:val="00993780"/>
    <w:rsid w:val="0099760C"/>
    <w:rsid w:val="009B2809"/>
    <w:rsid w:val="009B4221"/>
    <w:rsid w:val="009D06FD"/>
    <w:rsid w:val="009D5ADF"/>
    <w:rsid w:val="009E50FE"/>
    <w:rsid w:val="009F7394"/>
    <w:rsid w:val="00A20BB3"/>
    <w:rsid w:val="00A253A0"/>
    <w:rsid w:val="00A3399F"/>
    <w:rsid w:val="00A45ADE"/>
    <w:rsid w:val="00A5023A"/>
    <w:rsid w:val="00A52E72"/>
    <w:rsid w:val="00A63841"/>
    <w:rsid w:val="00A63D47"/>
    <w:rsid w:val="00A7104B"/>
    <w:rsid w:val="00A73BAC"/>
    <w:rsid w:val="00AA4D4C"/>
    <w:rsid w:val="00AA4FB7"/>
    <w:rsid w:val="00AB1714"/>
    <w:rsid w:val="00AC6DFF"/>
    <w:rsid w:val="00AD3900"/>
    <w:rsid w:val="00AD45D4"/>
    <w:rsid w:val="00AF7206"/>
    <w:rsid w:val="00B205A6"/>
    <w:rsid w:val="00B23FC7"/>
    <w:rsid w:val="00B27001"/>
    <w:rsid w:val="00B52EB6"/>
    <w:rsid w:val="00B5451D"/>
    <w:rsid w:val="00B6072C"/>
    <w:rsid w:val="00B906C1"/>
    <w:rsid w:val="00B9618B"/>
    <w:rsid w:val="00BA7298"/>
    <w:rsid w:val="00BA7DE3"/>
    <w:rsid w:val="00BC1065"/>
    <w:rsid w:val="00BC1F0A"/>
    <w:rsid w:val="00BD636A"/>
    <w:rsid w:val="00BE0D57"/>
    <w:rsid w:val="00BE11A8"/>
    <w:rsid w:val="00BE1429"/>
    <w:rsid w:val="00BE7A8C"/>
    <w:rsid w:val="00BF63C8"/>
    <w:rsid w:val="00C01913"/>
    <w:rsid w:val="00C12471"/>
    <w:rsid w:val="00C14514"/>
    <w:rsid w:val="00C146BD"/>
    <w:rsid w:val="00C3346A"/>
    <w:rsid w:val="00C33BB3"/>
    <w:rsid w:val="00C36AAE"/>
    <w:rsid w:val="00C4488C"/>
    <w:rsid w:val="00C50026"/>
    <w:rsid w:val="00C51A44"/>
    <w:rsid w:val="00C54A5B"/>
    <w:rsid w:val="00C611EF"/>
    <w:rsid w:val="00C627E7"/>
    <w:rsid w:val="00C65565"/>
    <w:rsid w:val="00C724BE"/>
    <w:rsid w:val="00C8360B"/>
    <w:rsid w:val="00C83EDD"/>
    <w:rsid w:val="00C87E84"/>
    <w:rsid w:val="00CB0465"/>
    <w:rsid w:val="00CC11CA"/>
    <w:rsid w:val="00CE278A"/>
    <w:rsid w:val="00CE56D6"/>
    <w:rsid w:val="00D050CD"/>
    <w:rsid w:val="00D26DCA"/>
    <w:rsid w:val="00D27416"/>
    <w:rsid w:val="00D301C2"/>
    <w:rsid w:val="00D301DD"/>
    <w:rsid w:val="00D340FE"/>
    <w:rsid w:val="00D445E4"/>
    <w:rsid w:val="00D620EB"/>
    <w:rsid w:val="00D84B74"/>
    <w:rsid w:val="00D96638"/>
    <w:rsid w:val="00DA6024"/>
    <w:rsid w:val="00DC4126"/>
    <w:rsid w:val="00DD3FF2"/>
    <w:rsid w:val="00DD4291"/>
    <w:rsid w:val="00DD7B00"/>
    <w:rsid w:val="00DD7DAB"/>
    <w:rsid w:val="00DE1E6D"/>
    <w:rsid w:val="00DF5D24"/>
    <w:rsid w:val="00DF7CF9"/>
    <w:rsid w:val="00E0669E"/>
    <w:rsid w:val="00E06C33"/>
    <w:rsid w:val="00E077D0"/>
    <w:rsid w:val="00E21FE6"/>
    <w:rsid w:val="00E27906"/>
    <w:rsid w:val="00E3170A"/>
    <w:rsid w:val="00E60CA3"/>
    <w:rsid w:val="00E6353D"/>
    <w:rsid w:val="00E77185"/>
    <w:rsid w:val="00EA0610"/>
    <w:rsid w:val="00EC3D9A"/>
    <w:rsid w:val="00ED6275"/>
    <w:rsid w:val="00EE08E2"/>
    <w:rsid w:val="00EE1E7B"/>
    <w:rsid w:val="00EF42DB"/>
    <w:rsid w:val="00F00EAF"/>
    <w:rsid w:val="00F01670"/>
    <w:rsid w:val="00F42B92"/>
    <w:rsid w:val="00F51BBF"/>
    <w:rsid w:val="00F63D89"/>
    <w:rsid w:val="00F81DDE"/>
    <w:rsid w:val="00F84712"/>
    <w:rsid w:val="00F87610"/>
    <w:rsid w:val="00F90F54"/>
    <w:rsid w:val="00FB515E"/>
    <w:rsid w:val="00FC1639"/>
    <w:rsid w:val="00FE339C"/>
    <w:rsid w:val="00FF2BB7"/>
    <w:rsid w:val="00FF56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422A9B"/>
  <w15:chartTrackingRefBased/>
  <w15:docId w15:val="{763B58EC-0C13-4301-8B23-DDA12D9D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7503"/>
    <w:pPr>
      <w:spacing w:after="200" w:line="276" w:lineRule="auto"/>
    </w:pPr>
    <w:rPr>
      <w:sz w:val="22"/>
      <w:szCs w:val="22"/>
      <w:lang w:eastAsia="en-US"/>
    </w:rPr>
  </w:style>
  <w:style w:type="paragraph" w:styleId="Ttulo1">
    <w:name w:val="heading 1"/>
    <w:basedOn w:val="Normal"/>
    <w:next w:val="Normal"/>
    <w:link w:val="Ttulo1Char"/>
    <w:uiPriority w:val="99"/>
    <w:qFormat/>
    <w:rsid w:val="00517503"/>
    <w:pPr>
      <w:keepNext/>
      <w:keepLines/>
      <w:spacing w:before="480" w:after="0"/>
      <w:outlineLvl w:val="0"/>
    </w:pPr>
    <w:rPr>
      <w:rFonts w:ascii="Cambria" w:eastAsia="Times New Roman" w:hAnsi="Cambria"/>
      <w:b/>
      <w:bCs/>
      <w:color w:val="0B5294"/>
      <w:sz w:val="28"/>
      <w:szCs w:val="28"/>
    </w:rPr>
  </w:style>
  <w:style w:type="paragraph" w:styleId="Ttulo2">
    <w:name w:val="heading 2"/>
    <w:basedOn w:val="Normal"/>
    <w:next w:val="Normal"/>
    <w:link w:val="Ttulo2Char"/>
    <w:uiPriority w:val="99"/>
    <w:qFormat/>
    <w:locked/>
    <w:rsid w:val="00A52E72"/>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locked/>
    <w:rsid w:val="00A52E72"/>
    <w:pPr>
      <w:keepNext/>
      <w:spacing w:before="240" w:after="60"/>
      <w:outlineLvl w:val="2"/>
    </w:pPr>
    <w:rPr>
      <w:rFonts w:ascii="Arial" w:hAnsi="Arial" w:cs="Arial"/>
      <w:b/>
      <w:bCs/>
      <w:sz w:val="26"/>
      <w:szCs w:val="26"/>
    </w:rPr>
  </w:style>
  <w:style w:type="paragraph" w:styleId="Ttulo7">
    <w:name w:val="heading 7"/>
    <w:basedOn w:val="Normal"/>
    <w:next w:val="Normal"/>
    <w:link w:val="Ttulo7Char"/>
    <w:uiPriority w:val="99"/>
    <w:qFormat/>
    <w:rsid w:val="00517503"/>
    <w:pPr>
      <w:spacing w:before="240" w:after="60" w:line="240" w:lineRule="auto"/>
      <w:outlineLvl w:val="6"/>
    </w:pPr>
    <w:rPr>
      <w:rFonts w:ascii="Times New Roman" w:eastAsia="Times New Roman" w:hAnsi="Times New Roman"/>
      <w:sz w:val="24"/>
      <w:szCs w:val="24"/>
      <w:lang w:eastAsia="pt-BR"/>
    </w:rPr>
  </w:style>
  <w:style w:type="paragraph" w:styleId="Ttulo8">
    <w:name w:val="heading 8"/>
    <w:basedOn w:val="Normal"/>
    <w:next w:val="Normal"/>
    <w:link w:val="Ttulo8Char"/>
    <w:uiPriority w:val="99"/>
    <w:qFormat/>
    <w:locked/>
    <w:rsid w:val="00C51A44"/>
    <w:pPr>
      <w:spacing w:before="240" w:after="60"/>
      <w:outlineLvl w:val="7"/>
    </w:pPr>
    <w:rPr>
      <w:rFonts w:ascii="Times New Roman" w:hAnsi="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17503"/>
    <w:rPr>
      <w:rFonts w:ascii="Cambria" w:hAnsi="Cambria" w:cs="Times New Roman"/>
      <w:b/>
      <w:bCs/>
      <w:color w:val="0B5294"/>
      <w:sz w:val="28"/>
      <w:szCs w:val="28"/>
    </w:rPr>
  </w:style>
  <w:style w:type="character" w:customStyle="1" w:styleId="Ttulo2Char">
    <w:name w:val="Título 2 Char"/>
    <w:link w:val="Ttulo2"/>
    <w:uiPriority w:val="9"/>
    <w:semiHidden/>
    <w:rsid w:val="00594EC2"/>
    <w:rPr>
      <w:rFonts w:ascii="Cambria" w:eastAsia="Times New Roman" w:hAnsi="Cambria" w:cs="Times New Roman"/>
      <w:b/>
      <w:bCs/>
      <w:i/>
      <w:iCs/>
      <w:sz w:val="28"/>
      <w:szCs w:val="28"/>
      <w:lang w:eastAsia="en-US"/>
    </w:rPr>
  </w:style>
  <w:style w:type="character" w:customStyle="1" w:styleId="Ttulo3Char">
    <w:name w:val="Título 3 Char"/>
    <w:link w:val="Ttulo3"/>
    <w:uiPriority w:val="9"/>
    <w:semiHidden/>
    <w:rsid w:val="00594EC2"/>
    <w:rPr>
      <w:rFonts w:ascii="Cambria" w:eastAsia="Times New Roman" w:hAnsi="Cambria" w:cs="Times New Roman"/>
      <w:b/>
      <w:bCs/>
      <w:sz w:val="26"/>
      <w:szCs w:val="26"/>
      <w:lang w:eastAsia="en-US"/>
    </w:rPr>
  </w:style>
  <w:style w:type="character" w:customStyle="1" w:styleId="Ttulo7Char">
    <w:name w:val="Título 7 Char"/>
    <w:link w:val="Ttulo7"/>
    <w:uiPriority w:val="99"/>
    <w:locked/>
    <w:rsid w:val="00517503"/>
    <w:rPr>
      <w:rFonts w:ascii="Times New Roman" w:hAnsi="Times New Roman" w:cs="Times New Roman"/>
      <w:sz w:val="24"/>
      <w:szCs w:val="24"/>
      <w:lang w:eastAsia="pt-BR"/>
    </w:rPr>
  </w:style>
  <w:style w:type="character" w:customStyle="1" w:styleId="Ttulo8Char">
    <w:name w:val="Título 8 Char"/>
    <w:link w:val="Ttulo8"/>
    <w:uiPriority w:val="9"/>
    <w:semiHidden/>
    <w:rsid w:val="00594EC2"/>
    <w:rPr>
      <w:rFonts w:ascii="Calibri" w:eastAsia="Times New Roman" w:hAnsi="Calibri" w:cs="Times New Roman"/>
      <w:i/>
      <w:iCs/>
      <w:sz w:val="24"/>
      <w:szCs w:val="24"/>
      <w:lang w:eastAsia="en-US"/>
    </w:rPr>
  </w:style>
  <w:style w:type="paragraph" w:styleId="Cabealho">
    <w:name w:val="header"/>
    <w:basedOn w:val="Normal"/>
    <w:link w:val="CabealhoChar"/>
    <w:uiPriority w:val="99"/>
    <w:rsid w:val="00517503"/>
    <w:pPr>
      <w:tabs>
        <w:tab w:val="center" w:pos="4252"/>
        <w:tab w:val="right" w:pos="8504"/>
      </w:tabs>
      <w:spacing w:after="0" w:line="240" w:lineRule="auto"/>
    </w:pPr>
  </w:style>
  <w:style w:type="character" w:customStyle="1" w:styleId="CabealhoChar">
    <w:name w:val="Cabeçalho Char"/>
    <w:link w:val="Cabealho"/>
    <w:uiPriority w:val="99"/>
    <w:locked/>
    <w:rsid w:val="00517503"/>
    <w:rPr>
      <w:rFonts w:cs="Times New Roman"/>
    </w:rPr>
  </w:style>
  <w:style w:type="paragraph" w:styleId="Rodap">
    <w:name w:val="footer"/>
    <w:aliases w:val=" Char,Char"/>
    <w:basedOn w:val="Normal"/>
    <w:link w:val="RodapChar"/>
    <w:uiPriority w:val="99"/>
    <w:rsid w:val="00517503"/>
    <w:pPr>
      <w:tabs>
        <w:tab w:val="center" w:pos="4252"/>
        <w:tab w:val="right" w:pos="8504"/>
      </w:tabs>
      <w:spacing w:after="0" w:line="240" w:lineRule="auto"/>
    </w:pPr>
  </w:style>
  <w:style w:type="character" w:customStyle="1" w:styleId="RodapChar">
    <w:name w:val="Rodapé Char"/>
    <w:aliases w:val=" Char Char,Char Char"/>
    <w:link w:val="Rodap"/>
    <w:uiPriority w:val="99"/>
    <w:locked/>
    <w:rsid w:val="00517503"/>
    <w:rPr>
      <w:rFonts w:cs="Times New Roman"/>
    </w:rPr>
  </w:style>
  <w:style w:type="table" w:styleId="Tabelacomgrade">
    <w:name w:val="Table Grid"/>
    <w:basedOn w:val="Tabelanormal"/>
    <w:uiPriority w:val="39"/>
    <w:rsid w:val="00517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iPriority w:val="99"/>
    <w:semiHidden/>
    <w:rsid w:val="00517503"/>
    <w:pPr>
      <w:spacing w:after="0" w:line="240" w:lineRule="auto"/>
      <w:ind w:left="2431"/>
      <w:jc w:val="both"/>
    </w:pPr>
    <w:rPr>
      <w:rFonts w:ascii="Arial" w:eastAsia="Times New Roman" w:hAnsi="Arial" w:cs="Arial"/>
      <w:b/>
      <w:bCs/>
      <w:sz w:val="24"/>
      <w:szCs w:val="24"/>
      <w:lang w:eastAsia="pt-BR"/>
    </w:rPr>
  </w:style>
  <w:style w:type="character" w:customStyle="1" w:styleId="Recuodecorpodetexto2Char">
    <w:name w:val="Recuo de corpo de texto 2 Char"/>
    <w:link w:val="Recuodecorpodetexto2"/>
    <w:uiPriority w:val="99"/>
    <w:semiHidden/>
    <w:locked/>
    <w:rsid w:val="00517503"/>
    <w:rPr>
      <w:rFonts w:ascii="Arial" w:hAnsi="Arial" w:cs="Arial"/>
      <w:b/>
      <w:bCs/>
      <w:sz w:val="24"/>
      <w:szCs w:val="24"/>
      <w:lang w:eastAsia="pt-BR"/>
    </w:rPr>
  </w:style>
  <w:style w:type="paragraph" w:styleId="Corpodetexto">
    <w:name w:val="Body Text"/>
    <w:basedOn w:val="Normal"/>
    <w:link w:val="CorpodetextoChar"/>
    <w:uiPriority w:val="99"/>
    <w:rsid w:val="00517503"/>
    <w:pPr>
      <w:spacing w:after="120"/>
    </w:pPr>
  </w:style>
  <w:style w:type="character" w:customStyle="1" w:styleId="CorpodetextoChar">
    <w:name w:val="Corpo de texto Char"/>
    <w:link w:val="Corpodetexto"/>
    <w:uiPriority w:val="99"/>
    <w:locked/>
    <w:rsid w:val="00517503"/>
    <w:rPr>
      <w:rFonts w:cs="Times New Roman"/>
    </w:rPr>
  </w:style>
  <w:style w:type="paragraph" w:customStyle="1" w:styleId="Contrato">
    <w:name w:val="Contrato"/>
    <w:basedOn w:val="Normal"/>
    <w:uiPriority w:val="99"/>
    <w:rsid w:val="00517503"/>
    <w:pPr>
      <w:numPr>
        <w:numId w:val="1"/>
      </w:numPr>
      <w:spacing w:after="240" w:line="240" w:lineRule="auto"/>
      <w:jc w:val="both"/>
    </w:pPr>
    <w:rPr>
      <w:rFonts w:ascii="Times New Roman" w:eastAsia="Times New Roman" w:hAnsi="Times New Roman"/>
      <w:sz w:val="24"/>
      <w:szCs w:val="20"/>
      <w:lang w:eastAsia="pt-BR"/>
    </w:rPr>
  </w:style>
  <w:style w:type="character" w:styleId="Hyperlink">
    <w:name w:val="Hyperlink"/>
    <w:uiPriority w:val="99"/>
    <w:semiHidden/>
    <w:rsid w:val="00517503"/>
    <w:rPr>
      <w:rFonts w:cs="Times New Roman"/>
      <w:color w:val="0000FF"/>
      <w:u w:val="single"/>
    </w:rPr>
  </w:style>
  <w:style w:type="paragraph" w:styleId="NormalWeb">
    <w:name w:val="Normal (Web)"/>
    <w:basedOn w:val="Normal"/>
    <w:uiPriority w:val="99"/>
    <w:rsid w:val="00517503"/>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rsid w:val="00517503"/>
    <w:pPr>
      <w:spacing w:after="120"/>
      <w:ind w:left="283"/>
    </w:pPr>
  </w:style>
  <w:style w:type="character" w:customStyle="1" w:styleId="RecuodecorpodetextoChar">
    <w:name w:val="Recuo de corpo de texto Char"/>
    <w:link w:val="Recuodecorpodetexto"/>
    <w:uiPriority w:val="99"/>
    <w:semiHidden/>
    <w:locked/>
    <w:rsid w:val="00517503"/>
    <w:rPr>
      <w:rFonts w:cs="Times New Roman"/>
    </w:rPr>
  </w:style>
  <w:style w:type="paragraph" w:customStyle="1" w:styleId="Corpodetexto21">
    <w:name w:val="Corpo de texto 21"/>
    <w:basedOn w:val="Normal"/>
    <w:uiPriority w:val="99"/>
    <w:rsid w:val="006B7127"/>
    <w:pPr>
      <w:suppressAutoHyphens/>
      <w:spacing w:after="0" w:line="240" w:lineRule="auto"/>
    </w:pPr>
    <w:rPr>
      <w:rFonts w:ascii="Arial" w:hAnsi="Arial"/>
      <w:sz w:val="24"/>
      <w:szCs w:val="20"/>
      <w:lang w:eastAsia="ar-SA"/>
    </w:rPr>
  </w:style>
  <w:style w:type="paragraph" w:customStyle="1" w:styleId="Corpodetexto22">
    <w:name w:val="Corpo de texto 22"/>
    <w:basedOn w:val="Normal"/>
    <w:uiPriority w:val="99"/>
    <w:rsid w:val="006B7127"/>
    <w:pPr>
      <w:suppressAutoHyphens/>
      <w:spacing w:after="120" w:line="480" w:lineRule="auto"/>
    </w:pPr>
    <w:rPr>
      <w:rFonts w:ascii="Times New Roman" w:hAnsi="Times New Roman"/>
      <w:sz w:val="20"/>
      <w:szCs w:val="20"/>
      <w:lang w:eastAsia="ar-SA"/>
    </w:rPr>
  </w:style>
  <w:style w:type="paragraph" w:styleId="Corpodetexto2">
    <w:name w:val="Body Text 2"/>
    <w:basedOn w:val="Normal"/>
    <w:link w:val="Corpodetexto2Char"/>
    <w:uiPriority w:val="99"/>
    <w:rsid w:val="00C51A44"/>
    <w:pPr>
      <w:spacing w:after="120" w:line="480" w:lineRule="auto"/>
    </w:pPr>
  </w:style>
  <w:style w:type="character" w:customStyle="1" w:styleId="Corpodetexto2Char">
    <w:name w:val="Corpo de texto 2 Char"/>
    <w:link w:val="Corpodetexto2"/>
    <w:uiPriority w:val="99"/>
    <w:semiHidden/>
    <w:rsid w:val="00594EC2"/>
    <w:rPr>
      <w:lang w:eastAsia="en-US"/>
    </w:rPr>
  </w:style>
  <w:style w:type="table" w:customStyle="1" w:styleId="Tabelacomgrade1">
    <w:name w:val="Tabela com grade1"/>
    <w:basedOn w:val="Tabelanormal"/>
    <w:next w:val="Tabelacomgrade"/>
    <w:uiPriority w:val="39"/>
    <w:rsid w:val="000B79F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E1E6D"/>
    <w:rPr>
      <w:color w:val="605E5C"/>
      <w:shd w:val="clear" w:color="auto" w:fill="E1DFDD"/>
    </w:rPr>
  </w:style>
  <w:style w:type="paragraph" w:styleId="PargrafodaLista">
    <w:name w:val="List Paragraph"/>
    <w:basedOn w:val="Normal"/>
    <w:uiPriority w:val="34"/>
    <w:qFormat/>
    <w:rsid w:val="006F4622"/>
    <w:pPr>
      <w:ind w:left="720"/>
      <w:contextualSpacing/>
    </w:pPr>
  </w:style>
  <w:style w:type="paragraph" w:styleId="Textodebalo">
    <w:name w:val="Balloon Text"/>
    <w:basedOn w:val="Normal"/>
    <w:link w:val="TextodebaloChar"/>
    <w:uiPriority w:val="99"/>
    <w:semiHidden/>
    <w:unhideWhenUsed/>
    <w:rsid w:val="00C1247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12471"/>
    <w:rPr>
      <w:rFonts w:ascii="Segoe UI" w:hAnsi="Segoe UI" w:cs="Segoe UI"/>
      <w:sz w:val="18"/>
      <w:szCs w:val="18"/>
      <w:lang w:eastAsia="en-US"/>
    </w:rPr>
  </w:style>
  <w:style w:type="character" w:styleId="TextodoEspaoReservado">
    <w:name w:val="Placeholder Text"/>
    <w:basedOn w:val="Fontepargpadro"/>
    <w:uiPriority w:val="99"/>
    <w:semiHidden/>
    <w:rsid w:val="00305B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poalegre.sc.gov.br"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obras@campoalegre.sc.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mpoalegre.sc.gov.br"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F026DBA84F42C6AD15D614D1A515DB"/>
        <w:category>
          <w:name w:val="Geral"/>
          <w:gallery w:val="placeholder"/>
        </w:category>
        <w:types>
          <w:type w:val="bbPlcHdr"/>
        </w:types>
        <w:behaviors>
          <w:behavior w:val="content"/>
        </w:behaviors>
        <w:guid w:val="{15B5B79D-029E-4C92-91B6-71C55A77E77D}"/>
      </w:docPartPr>
      <w:docPartBody>
        <w:p w:rsidR="00B619A3" w:rsidRDefault="00271F11">
          <w:r w:rsidRPr="001828DA">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erly">
    <w:charset w:val="00"/>
    <w:family w:val="roman"/>
    <w:pitch w:val="variable"/>
    <w:sig w:usb0="E00002FF" w:usb1="4000E4F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F11"/>
    <w:rsid w:val="00120A92"/>
    <w:rsid w:val="00271F11"/>
    <w:rsid w:val="005F3792"/>
    <w:rsid w:val="00681108"/>
    <w:rsid w:val="008F0FF3"/>
    <w:rsid w:val="00992A07"/>
    <w:rsid w:val="00B40AB2"/>
    <w:rsid w:val="00B619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71F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1785</Words>
  <Characters>9642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XX/2019</vt:lpstr>
    </vt:vector>
  </TitlesOfParts>
  <Company/>
  <LinksUpToDate>false</LinksUpToDate>
  <CharactersWithSpaces>11405</CharactersWithSpaces>
  <SharedDoc>false</SharedDoc>
  <HLinks>
    <vt:vector size="18" baseType="variant">
      <vt:variant>
        <vt:i4>4849673</vt:i4>
      </vt:variant>
      <vt:variant>
        <vt:i4>6</vt:i4>
      </vt:variant>
      <vt:variant>
        <vt:i4>0</vt:i4>
      </vt:variant>
      <vt:variant>
        <vt:i4>5</vt:i4>
      </vt:variant>
      <vt:variant>
        <vt:lpwstr>http://www.campoalegre.sc.gov.br/</vt:lpwstr>
      </vt:variant>
      <vt:variant>
        <vt:lpwstr/>
      </vt:variant>
      <vt:variant>
        <vt:i4>1245228</vt:i4>
      </vt:variant>
      <vt:variant>
        <vt:i4>3</vt:i4>
      </vt:variant>
      <vt:variant>
        <vt:i4>0</vt:i4>
      </vt:variant>
      <vt:variant>
        <vt:i4>5</vt:i4>
      </vt:variant>
      <vt:variant>
        <vt:lpwstr>mailto:frotas@campoalegre.sc.gov.br</vt:lpwstr>
      </vt:variant>
      <vt:variant>
        <vt:lpwstr/>
      </vt:variant>
      <vt:variant>
        <vt:i4>3014770</vt:i4>
      </vt:variant>
      <vt:variant>
        <vt:i4>0</vt:i4>
      </vt:variant>
      <vt:variant>
        <vt:i4>0</vt:i4>
      </vt:variant>
      <vt:variant>
        <vt:i4>5</vt:i4>
      </vt:variant>
      <vt:variant>
        <vt:lpwstr>http://www.detrannet.sc.gov.br/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05/2019</dc:title>
  <dc:subject/>
  <dc:creator>gustavo</dc:creator>
  <cp:keywords/>
  <dc:description/>
  <cp:lastModifiedBy>User</cp:lastModifiedBy>
  <cp:revision>17</cp:revision>
  <cp:lastPrinted>2019-10-02T11:33:00Z</cp:lastPrinted>
  <dcterms:created xsi:type="dcterms:W3CDTF">2019-10-17T11:25:00Z</dcterms:created>
  <dcterms:modified xsi:type="dcterms:W3CDTF">2019-10-17T12:08:00Z</dcterms:modified>
</cp:coreProperties>
</file>