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F16A" w14:textId="189EB756" w:rsidR="004C70DA" w:rsidRPr="008228F1" w:rsidRDefault="004C70DA" w:rsidP="004C70DA">
      <w:pPr>
        <w:spacing w:after="0" w:line="240" w:lineRule="auto"/>
        <w:ind w:right="-20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8228F1">
        <w:rPr>
          <w:rFonts w:cstheme="minorHAnsi"/>
          <w:b/>
          <w:color w:val="000000" w:themeColor="text1"/>
          <w:sz w:val="24"/>
          <w:szCs w:val="24"/>
        </w:rPr>
        <w:t xml:space="preserve">ACORDO DE </w:t>
      </w:r>
      <w:r w:rsidR="002F1C99" w:rsidRPr="008228F1">
        <w:rPr>
          <w:rFonts w:cstheme="minorHAnsi"/>
          <w:b/>
          <w:color w:val="000000" w:themeColor="text1"/>
          <w:sz w:val="24"/>
          <w:szCs w:val="24"/>
        </w:rPr>
        <w:t>COOPERAÇÃO</w:t>
      </w:r>
      <w:r w:rsidRPr="008228F1">
        <w:rPr>
          <w:rFonts w:cstheme="minorHAnsi"/>
          <w:b/>
          <w:color w:val="000000" w:themeColor="text1"/>
          <w:sz w:val="24"/>
          <w:szCs w:val="24"/>
        </w:rPr>
        <w:t xml:space="preserve"> Nº </w:t>
      </w:r>
      <w:r w:rsidR="00422B7A" w:rsidRPr="008228F1">
        <w:rPr>
          <w:rFonts w:cstheme="minorHAnsi"/>
          <w:b/>
          <w:color w:val="000000" w:themeColor="text1"/>
          <w:sz w:val="24"/>
          <w:szCs w:val="24"/>
        </w:rPr>
        <w:t>01</w:t>
      </w:r>
      <w:r w:rsidRPr="008228F1">
        <w:rPr>
          <w:rFonts w:cstheme="minorHAnsi"/>
          <w:b/>
          <w:color w:val="000000" w:themeColor="text1"/>
          <w:sz w:val="24"/>
          <w:szCs w:val="24"/>
        </w:rPr>
        <w:t>/201</w:t>
      </w:r>
      <w:r w:rsidR="00A124CE" w:rsidRPr="008228F1">
        <w:rPr>
          <w:rFonts w:cstheme="minorHAnsi"/>
          <w:b/>
          <w:color w:val="000000" w:themeColor="text1"/>
          <w:sz w:val="24"/>
          <w:szCs w:val="24"/>
        </w:rPr>
        <w:t>9</w:t>
      </w:r>
    </w:p>
    <w:p w14:paraId="6DE13F14" w14:textId="77777777" w:rsidR="004C70DA" w:rsidRPr="000D6C24" w:rsidRDefault="004C70DA" w:rsidP="004C70DA">
      <w:pPr>
        <w:spacing w:after="0" w:line="240" w:lineRule="auto"/>
        <w:ind w:left="3119"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753DDEB8" w14:textId="62CD0765" w:rsidR="004C70DA" w:rsidRPr="000D6C24" w:rsidRDefault="004C70DA" w:rsidP="004C70DA">
      <w:pPr>
        <w:spacing w:after="0" w:line="240" w:lineRule="auto"/>
        <w:ind w:left="3686"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ACORDO DE </w:t>
      </w:r>
      <w:r w:rsidR="002F1C99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QUE ENTRE SI CELEBRAM O </w:t>
      </w:r>
      <w:r w:rsidR="00016AF6">
        <w:rPr>
          <w:rFonts w:cstheme="minorHAnsi"/>
          <w:color w:val="000000" w:themeColor="text1"/>
          <w:sz w:val="24"/>
          <w:szCs w:val="24"/>
        </w:rPr>
        <w:t xml:space="preserve">MUNICÍPIO DE </w:t>
      </w:r>
      <w:proofErr w:type="gramStart"/>
      <w:r w:rsidR="00016AF6">
        <w:rPr>
          <w:rFonts w:cstheme="minorHAnsi"/>
          <w:color w:val="000000" w:themeColor="text1"/>
          <w:sz w:val="24"/>
          <w:szCs w:val="24"/>
        </w:rPr>
        <w:t>CAMPO ALEGRE/SC E COOPERATIVA DE AGRICULTORES DE FRUTAS E VERDURAS DE CAMPO ALEGRE</w:t>
      </w:r>
      <w:proofErr w:type="gramEnd"/>
      <w:r w:rsidR="00016AF6">
        <w:rPr>
          <w:rFonts w:cstheme="minorHAnsi"/>
          <w:color w:val="000000" w:themeColor="text1"/>
          <w:sz w:val="24"/>
          <w:szCs w:val="24"/>
        </w:rPr>
        <w:t xml:space="preserve"> - COOPERVITA</w:t>
      </w:r>
      <w:r w:rsidRPr="000D6C24">
        <w:rPr>
          <w:rFonts w:cstheme="minorHAnsi"/>
          <w:color w:val="000000" w:themeColor="text1"/>
          <w:sz w:val="24"/>
          <w:szCs w:val="24"/>
        </w:rPr>
        <w:t>.</w:t>
      </w:r>
    </w:p>
    <w:p w14:paraId="61962DCE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ab/>
      </w:r>
    </w:p>
    <w:p w14:paraId="59682681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0B9A0792" w14:textId="7AB43E01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b/>
          <w:bCs/>
          <w:color w:val="000000" w:themeColor="text1"/>
          <w:sz w:val="24"/>
          <w:szCs w:val="24"/>
        </w:rPr>
        <w:t>MUNICÍPIO DE CAMPO ALEGRE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Estado de Santa Catarina, com sede </w:t>
      </w:r>
      <w:r w:rsidRPr="000D6C24">
        <w:rPr>
          <w:rFonts w:cstheme="minorHAnsi"/>
          <w:bCs/>
          <w:color w:val="000000" w:themeColor="text1"/>
          <w:sz w:val="24"/>
          <w:szCs w:val="24"/>
        </w:rPr>
        <w:t xml:space="preserve">a Rua Cel. Bueno Franco, 292, Centro, cidade de Campo </w:t>
      </w:r>
      <w:proofErr w:type="spellStart"/>
      <w:r w:rsidRPr="000D6C24">
        <w:rPr>
          <w:rFonts w:cstheme="minorHAnsi"/>
          <w:bCs/>
          <w:color w:val="000000" w:themeColor="text1"/>
          <w:sz w:val="24"/>
          <w:szCs w:val="24"/>
        </w:rPr>
        <w:t>Alegre-SC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, inscrito no </w:t>
      </w:r>
      <w:r w:rsidRPr="000D6C24">
        <w:rPr>
          <w:rFonts w:cstheme="minorHAnsi"/>
          <w:bCs/>
          <w:color w:val="000000" w:themeColor="text1"/>
          <w:sz w:val="24"/>
          <w:szCs w:val="24"/>
        </w:rPr>
        <w:t>CNPJ sob nº. 83.102.749/0001-77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representado pela Secretária Municipal de Administração, </w:t>
      </w:r>
      <w:proofErr w:type="spellStart"/>
      <w:r w:rsidRPr="000D6C24">
        <w:rPr>
          <w:rFonts w:cstheme="minorHAnsi"/>
          <w:color w:val="000000" w:themeColor="text1"/>
          <w:sz w:val="24"/>
          <w:szCs w:val="24"/>
        </w:rPr>
        <w:t>Srª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0D6C24">
        <w:rPr>
          <w:rFonts w:cstheme="minorHAnsi"/>
          <w:color w:val="000000" w:themeColor="text1"/>
          <w:sz w:val="24"/>
          <w:szCs w:val="24"/>
        </w:rPr>
        <w:t>Lucilaine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D6C24">
        <w:rPr>
          <w:rFonts w:cstheme="minorHAnsi"/>
          <w:color w:val="000000" w:themeColor="text1"/>
          <w:sz w:val="24"/>
          <w:szCs w:val="24"/>
        </w:rPr>
        <w:t>Mokfa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 Schwarz, doravante denominado </w:t>
      </w:r>
      <w:r w:rsidRPr="000D6C24">
        <w:rPr>
          <w:rFonts w:cstheme="minorHAnsi"/>
          <w:b/>
          <w:bCs/>
          <w:color w:val="000000" w:themeColor="text1"/>
          <w:sz w:val="24"/>
          <w:szCs w:val="24"/>
        </w:rPr>
        <w:t>MUNICÍPIO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e </w:t>
      </w:r>
      <w:r w:rsidR="00016AF6">
        <w:rPr>
          <w:rFonts w:cstheme="minorHAnsi"/>
          <w:color w:val="000000" w:themeColor="text1"/>
          <w:sz w:val="24"/>
          <w:szCs w:val="24"/>
        </w:rPr>
        <w:t xml:space="preserve">Cooperativa de Agricultores de Frutas e Verduras de Campo Alegre - </w:t>
      </w:r>
      <w:proofErr w:type="spellStart"/>
      <w:r w:rsidR="00016AF6">
        <w:rPr>
          <w:rFonts w:cstheme="minorHAnsi"/>
          <w:color w:val="000000" w:themeColor="text1"/>
          <w:sz w:val="24"/>
          <w:szCs w:val="24"/>
        </w:rPr>
        <w:t>Coopervita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, pessoa jurídica de direito </w:t>
      </w:r>
      <w:r w:rsidR="00016AF6">
        <w:rPr>
          <w:rFonts w:cstheme="minorHAnsi"/>
          <w:color w:val="000000" w:themeColor="text1"/>
          <w:sz w:val="24"/>
          <w:szCs w:val="24"/>
        </w:rPr>
        <w:t>privado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inscrito no CNPJ sob nº </w:t>
      </w:r>
      <w:r w:rsidR="00A124CE">
        <w:rPr>
          <w:rFonts w:cstheme="minorHAnsi"/>
          <w:color w:val="000000" w:themeColor="text1"/>
          <w:sz w:val="24"/>
          <w:szCs w:val="24"/>
        </w:rPr>
        <w:t>20.139.855/0001-05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neste ato representado </w:t>
      </w:r>
      <w:r w:rsidR="00A124CE">
        <w:rPr>
          <w:rFonts w:cstheme="minorHAnsi"/>
          <w:color w:val="000000" w:themeColor="text1"/>
          <w:sz w:val="24"/>
          <w:szCs w:val="24"/>
        </w:rPr>
        <w:t xml:space="preserve">Lucimar </w:t>
      </w:r>
      <w:proofErr w:type="spellStart"/>
      <w:r w:rsidR="00A124CE">
        <w:rPr>
          <w:rFonts w:cstheme="minorHAnsi"/>
          <w:color w:val="000000" w:themeColor="text1"/>
          <w:sz w:val="24"/>
          <w:szCs w:val="24"/>
        </w:rPr>
        <w:t>Hoff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, </w:t>
      </w:r>
      <w:r w:rsidR="00A124CE">
        <w:rPr>
          <w:rFonts w:cstheme="minorHAnsi"/>
          <w:color w:val="000000" w:themeColor="text1"/>
          <w:sz w:val="24"/>
          <w:szCs w:val="24"/>
        </w:rPr>
        <w:t>brasileiro, solteiro, agricultor, RG nº 5.912.376 SSP SC, CPF nº 075.955.489-77</w:t>
      </w:r>
      <w:r w:rsidRPr="000D6C24">
        <w:rPr>
          <w:rFonts w:cstheme="minorHAnsi"/>
          <w:color w:val="000000" w:themeColor="text1"/>
          <w:sz w:val="24"/>
          <w:szCs w:val="24"/>
        </w:rPr>
        <w:t>, residente e domiciliad</w:t>
      </w:r>
      <w:r w:rsidR="00A124CE">
        <w:rPr>
          <w:rFonts w:cstheme="minorHAnsi"/>
          <w:color w:val="000000" w:themeColor="text1"/>
          <w:sz w:val="24"/>
          <w:szCs w:val="24"/>
        </w:rPr>
        <w:t xml:space="preserve">o à Estrada Principal, </w:t>
      </w:r>
      <w:proofErr w:type="spellStart"/>
      <w:r w:rsidR="00A124CE">
        <w:rPr>
          <w:rFonts w:cstheme="minorHAnsi"/>
          <w:color w:val="000000" w:themeColor="text1"/>
          <w:sz w:val="24"/>
          <w:szCs w:val="24"/>
        </w:rPr>
        <w:t>Tijucume</w:t>
      </w:r>
      <w:proofErr w:type="spellEnd"/>
      <w:r w:rsidR="00A124CE">
        <w:rPr>
          <w:rFonts w:cstheme="minorHAnsi"/>
          <w:color w:val="000000" w:themeColor="text1"/>
          <w:sz w:val="24"/>
          <w:szCs w:val="24"/>
        </w:rPr>
        <w:t>, Campo Alegre (SC)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doravante denominado </w:t>
      </w:r>
      <w:r w:rsidRPr="000D6C24">
        <w:rPr>
          <w:rFonts w:cstheme="minorHAnsi"/>
          <w:b/>
          <w:color w:val="000000" w:themeColor="text1"/>
          <w:sz w:val="24"/>
          <w:szCs w:val="24"/>
        </w:rPr>
        <w:t>ORGANIZAÇÃO DA SOCIEDADE CIVIL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resolvem celebrar o presente ACORDO DE </w:t>
      </w:r>
      <w:r w:rsidR="002F1C99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, regendo-se pelo disposto na Lei Complementar nº 101, de 04 de maio de 2000, nas </w:t>
      </w:r>
      <w:proofErr w:type="gramStart"/>
      <w:r w:rsidRPr="000D6C24">
        <w:rPr>
          <w:rFonts w:cstheme="minorHAnsi"/>
          <w:color w:val="000000" w:themeColor="text1"/>
          <w:sz w:val="24"/>
          <w:szCs w:val="24"/>
        </w:rPr>
        <w:t>correspondentes Lei</w:t>
      </w:r>
      <w:proofErr w:type="gramEnd"/>
      <w:r w:rsidRPr="000D6C24">
        <w:rPr>
          <w:rFonts w:cstheme="minorHAnsi"/>
          <w:color w:val="000000" w:themeColor="text1"/>
          <w:sz w:val="24"/>
          <w:szCs w:val="24"/>
        </w:rPr>
        <w:t xml:space="preserve"> de Diretrizes Orçamentárias, Lei Orçamentária Anual, na Lei Federal nº 13.019, de 31 de julho de 2.014, no Decreto Municipal nº 10.330 e na Lei Municipal nº </w:t>
      </w:r>
      <w:r w:rsidR="00422B7A">
        <w:rPr>
          <w:rFonts w:cstheme="minorHAnsi"/>
          <w:color w:val="000000" w:themeColor="text1"/>
          <w:sz w:val="24"/>
          <w:szCs w:val="24"/>
        </w:rPr>
        <w:t>4743/2018</w:t>
      </w:r>
      <w:r w:rsidRPr="000D6C24">
        <w:rPr>
          <w:rFonts w:cstheme="minorHAnsi"/>
          <w:color w:val="000000" w:themeColor="text1"/>
          <w:sz w:val="24"/>
          <w:szCs w:val="24"/>
        </w:rPr>
        <w:t>, consoante processo de Chamamento Público nº 0</w:t>
      </w:r>
      <w:r w:rsidR="00DB2D0F" w:rsidRPr="000D6C24">
        <w:rPr>
          <w:rFonts w:cstheme="minorHAnsi"/>
          <w:color w:val="000000" w:themeColor="text1"/>
          <w:sz w:val="24"/>
          <w:szCs w:val="24"/>
        </w:rPr>
        <w:t>2</w:t>
      </w:r>
      <w:r w:rsidRPr="000D6C24">
        <w:rPr>
          <w:rFonts w:cstheme="minorHAnsi"/>
          <w:color w:val="000000" w:themeColor="text1"/>
          <w:sz w:val="24"/>
          <w:szCs w:val="24"/>
        </w:rPr>
        <w:t>/2018 e mediante as cláusulas e condições seguintes:</w:t>
      </w:r>
    </w:p>
    <w:p w14:paraId="2F212450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257AD45A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PRIMEIRA - DO OBJETO</w:t>
      </w:r>
      <w:r w:rsidRPr="000D6C24">
        <w:rPr>
          <w:rFonts w:cstheme="minorHAnsi"/>
          <w:b/>
          <w:color w:val="000000" w:themeColor="text1"/>
          <w:sz w:val="24"/>
          <w:szCs w:val="24"/>
        </w:rPr>
        <w:tab/>
      </w:r>
      <w:r w:rsidRPr="000D6C24">
        <w:rPr>
          <w:rFonts w:cstheme="minorHAnsi"/>
          <w:b/>
          <w:color w:val="000000" w:themeColor="text1"/>
          <w:sz w:val="24"/>
          <w:szCs w:val="24"/>
        </w:rPr>
        <w:tab/>
      </w:r>
      <w:r w:rsidRPr="000D6C24">
        <w:rPr>
          <w:rFonts w:cstheme="minorHAnsi"/>
          <w:b/>
          <w:color w:val="000000" w:themeColor="text1"/>
          <w:sz w:val="24"/>
          <w:szCs w:val="24"/>
        </w:rPr>
        <w:tab/>
      </w:r>
    </w:p>
    <w:p w14:paraId="1F520628" w14:textId="5AB9F00E" w:rsidR="004C70DA" w:rsidRPr="000D6C24" w:rsidRDefault="009F1EA8" w:rsidP="004C70DA">
      <w:pPr>
        <w:spacing w:after="0" w:line="240" w:lineRule="auto"/>
        <w:ind w:right="-20"/>
        <w:jc w:val="both"/>
        <w:rPr>
          <w:b/>
          <w:color w:val="000000" w:themeColor="text1"/>
          <w:spacing w:val="-1"/>
          <w:sz w:val="24"/>
          <w:szCs w:val="24"/>
        </w:rPr>
      </w:pPr>
      <w:r w:rsidRPr="000D6C24">
        <w:rPr>
          <w:rFonts w:cstheme="minorHAnsi"/>
          <w:color w:val="000000" w:themeColor="text1"/>
          <w:spacing w:val="1"/>
          <w:sz w:val="24"/>
          <w:szCs w:val="24"/>
        </w:rPr>
        <w:t xml:space="preserve">1.1. </w:t>
      </w:r>
      <w:r w:rsidR="004C70DA" w:rsidRPr="000D6C24">
        <w:rPr>
          <w:rFonts w:cstheme="minorHAnsi"/>
          <w:color w:val="000000" w:themeColor="text1"/>
          <w:spacing w:val="1"/>
          <w:sz w:val="24"/>
          <w:szCs w:val="24"/>
        </w:rPr>
        <w:t xml:space="preserve">O objeto do presente Acordo de </w:t>
      </w:r>
      <w:r w:rsidR="002F1C99" w:rsidRPr="000D6C24">
        <w:rPr>
          <w:rFonts w:cstheme="minorHAnsi"/>
          <w:color w:val="000000" w:themeColor="text1"/>
          <w:spacing w:val="1"/>
          <w:sz w:val="24"/>
          <w:szCs w:val="24"/>
        </w:rPr>
        <w:t>Cooperação</w:t>
      </w:r>
      <w:r w:rsidR="004C70DA" w:rsidRPr="000D6C24">
        <w:rPr>
          <w:rFonts w:cstheme="minorHAnsi"/>
          <w:color w:val="000000" w:themeColor="text1"/>
          <w:spacing w:val="1"/>
          <w:sz w:val="24"/>
          <w:szCs w:val="24"/>
        </w:rPr>
        <w:t xml:space="preserve"> é a </w:t>
      </w:r>
      <w:r w:rsidR="00B212E4" w:rsidRPr="000D6C24">
        <w:rPr>
          <w:b/>
          <w:color w:val="000000" w:themeColor="text1"/>
          <w:spacing w:val="-1"/>
          <w:sz w:val="24"/>
          <w:szCs w:val="24"/>
        </w:rPr>
        <w:t>concessão de uso de espaço público</w:t>
      </w:r>
      <w:r w:rsidR="00B212E4" w:rsidRPr="000D6C24">
        <w:rPr>
          <w:color w:val="000000" w:themeColor="text1"/>
          <w:spacing w:val="-1"/>
          <w:sz w:val="24"/>
          <w:szCs w:val="24"/>
        </w:rPr>
        <w:t xml:space="preserve">, do Prédio da AGROINDÚSTRIA (terreno com 263,64m², com imóvel de 93,75m² de área construída), localizado a Rua Ernesto Afonso </w:t>
      </w:r>
      <w:proofErr w:type="spellStart"/>
      <w:r w:rsidR="00B212E4" w:rsidRPr="000D6C24">
        <w:rPr>
          <w:color w:val="000000" w:themeColor="text1"/>
          <w:spacing w:val="-1"/>
          <w:sz w:val="24"/>
          <w:szCs w:val="24"/>
        </w:rPr>
        <w:t>Scheide</w:t>
      </w:r>
      <w:proofErr w:type="spellEnd"/>
      <w:r w:rsidR="00B212E4" w:rsidRPr="000D6C24">
        <w:rPr>
          <w:color w:val="000000" w:themeColor="text1"/>
          <w:spacing w:val="-1"/>
          <w:sz w:val="24"/>
          <w:szCs w:val="24"/>
        </w:rPr>
        <w:t xml:space="preserve">, nº 1347, Bairro Belo Horizonte, no Município de Campo Alegre/SC, bem como a cessão de uso de equipamentos, cuja </w:t>
      </w:r>
      <w:r w:rsidR="00B212E4" w:rsidRPr="000D6C24">
        <w:rPr>
          <w:b/>
          <w:color w:val="000000" w:themeColor="text1"/>
          <w:spacing w:val="-1"/>
          <w:sz w:val="24"/>
          <w:szCs w:val="24"/>
        </w:rPr>
        <w:t>finalidade é de fomentar a comercialização e industrialização de frutas, verduras e produtos orgânicos, produzidos por produtores rurais do Município de Campo Alegre/SC.</w:t>
      </w:r>
    </w:p>
    <w:p w14:paraId="47069BDD" w14:textId="688CA5B0" w:rsidR="00AD0F17" w:rsidRPr="000D6C24" w:rsidRDefault="009F1EA8" w:rsidP="00AD0F17">
      <w:pPr>
        <w:spacing w:after="0" w:line="240" w:lineRule="auto"/>
        <w:ind w:right="-20"/>
        <w:jc w:val="both"/>
        <w:rPr>
          <w:color w:val="000000" w:themeColor="text1"/>
          <w:spacing w:val="-1"/>
          <w:sz w:val="24"/>
          <w:szCs w:val="24"/>
        </w:rPr>
      </w:pPr>
      <w:r w:rsidRPr="000D6C24">
        <w:rPr>
          <w:color w:val="000000" w:themeColor="text1"/>
          <w:spacing w:val="-1"/>
          <w:sz w:val="24"/>
          <w:szCs w:val="24"/>
        </w:rPr>
        <w:t>1.1.1.</w:t>
      </w:r>
      <w:r w:rsidR="00AD0F17" w:rsidRPr="000D6C24">
        <w:rPr>
          <w:color w:val="000000" w:themeColor="text1"/>
          <w:spacing w:val="-1"/>
          <w:sz w:val="24"/>
          <w:szCs w:val="24"/>
        </w:rPr>
        <w:t xml:space="preserve"> No </w:t>
      </w:r>
      <w:r w:rsidR="00AD0F17" w:rsidRPr="000D6C24">
        <w:rPr>
          <w:b/>
          <w:color w:val="000000" w:themeColor="text1"/>
          <w:spacing w:val="-1"/>
          <w:sz w:val="24"/>
          <w:szCs w:val="24"/>
        </w:rPr>
        <w:t>Anexo I</w:t>
      </w:r>
      <w:r w:rsidR="00AD0F17" w:rsidRPr="000D6C24">
        <w:rPr>
          <w:color w:val="000000" w:themeColor="text1"/>
          <w:spacing w:val="-1"/>
          <w:sz w:val="24"/>
          <w:szCs w:val="24"/>
        </w:rPr>
        <w:t xml:space="preserve"> consta o croqui da área a ser concedida, e no </w:t>
      </w:r>
      <w:r w:rsidR="00AD0F17" w:rsidRPr="000D6C24">
        <w:rPr>
          <w:b/>
          <w:color w:val="000000" w:themeColor="text1"/>
          <w:spacing w:val="-1"/>
          <w:sz w:val="24"/>
          <w:szCs w:val="24"/>
        </w:rPr>
        <w:t>Anexo II</w:t>
      </w:r>
      <w:r w:rsidR="00AD0F17" w:rsidRPr="000D6C24">
        <w:rPr>
          <w:color w:val="000000" w:themeColor="text1"/>
          <w:spacing w:val="-1"/>
          <w:sz w:val="24"/>
          <w:szCs w:val="24"/>
        </w:rPr>
        <w:t xml:space="preserve"> consta a relação dos equipamentos a serem cedidos. </w:t>
      </w:r>
    </w:p>
    <w:p w14:paraId="32324D7F" w14:textId="6C281BD1" w:rsidR="009F1EA8" w:rsidRPr="000D6C24" w:rsidRDefault="009F1EA8" w:rsidP="004C70DA">
      <w:pPr>
        <w:spacing w:after="0" w:line="240" w:lineRule="auto"/>
        <w:ind w:right="-20"/>
        <w:jc w:val="both"/>
        <w:rPr>
          <w:color w:val="000000" w:themeColor="text1"/>
          <w:spacing w:val="-1"/>
          <w:sz w:val="24"/>
          <w:szCs w:val="24"/>
        </w:rPr>
      </w:pPr>
    </w:p>
    <w:p w14:paraId="28C2FD15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 xml:space="preserve">CLÁUSULA SEGUNDA - DAS OBRIGAÇÕES </w:t>
      </w:r>
    </w:p>
    <w:p w14:paraId="5B73CC38" w14:textId="306A6BCE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2.1</w:t>
      </w:r>
      <w:r w:rsidR="00152F72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São obrigações dos Partícipes:</w:t>
      </w:r>
    </w:p>
    <w:p w14:paraId="1A4CBA51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I - DO MUNICÍPIO:</w:t>
      </w:r>
    </w:p>
    <w:p w14:paraId="0C946981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a) fornecer informações para a prestação de contas por ocasião da celebração das parcerias; </w:t>
      </w:r>
    </w:p>
    <w:p w14:paraId="34A0368E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b) acompanhar e fiscalizar a execução do objeto, de acordo com as disposições estabelecidas no Decreto Municipal nº 10.330 de 08 de fevereiro de 2017;</w:t>
      </w:r>
    </w:p>
    <w:p w14:paraId="0159C460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c) manter, em seu sítio oficial na internet, a relação das parcerias celebradas e dos respectivos planos de trabalho, até cento e oitenta dias após o respectivo encerramento; </w:t>
      </w:r>
    </w:p>
    <w:p w14:paraId="6BCF41BB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lastRenderedPageBreak/>
        <w:t>d) instaurar tomada de contas, antes do término da parceria, nos casos de constatação de evidências de irregularidades na execução do objeto da parceria.</w:t>
      </w:r>
    </w:p>
    <w:p w14:paraId="09199F3F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36FED9BA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II - DA ORGANIZAÇÃO DA SOCIEDADE CIVIL:</w:t>
      </w:r>
    </w:p>
    <w:p w14:paraId="69F383FE" w14:textId="5EA567AD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a) executar o objeto da parceria de Acordo de </w:t>
      </w:r>
      <w:r w:rsidR="002F1C99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com o estabelecido no edital do respectivo chamamento público, seus anexos, e Plano de Trabalho aprovado, bem como atender o estabelecido no Decreto Municipal nº 10.330 de 08 de fevereiro de 2017 e Lei Federal nº 13.019 de 31 de julho de 2014. </w:t>
      </w:r>
    </w:p>
    <w:p w14:paraId="3E1B95CB" w14:textId="77777777" w:rsidR="004C70DA" w:rsidRPr="000D6C24" w:rsidRDefault="004C70DA" w:rsidP="004C70DA">
      <w:pPr>
        <w:tabs>
          <w:tab w:val="left" w:pos="960"/>
        </w:tabs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434E6383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TERCEIRA - DA PROPRIEDADE DOS BENS REMANESCENTES:</w:t>
      </w:r>
    </w:p>
    <w:p w14:paraId="314C7F78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3.1. Os bens porventura adquiridos durante a execução do presente Acordo de Cooperação, remanescentes após sua cessação, pertencerão, salvo disposição em contrário na legislação pertinente ao tema, ao MUNICÍPIO.</w:t>
      </w:r>
    </w:p>
    <w:p w14:paraId="5EC2E121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5439437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QUARTA - DA VIGÊNCIA</w:t>
      </w:r>
    </w:p>
    <w:p w14:paraId="3C99EB08" w14:textId="33E8B643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4.1</w:t>
      </w:r>
      <w:r w:rsidR="00152F72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0D6C24">
        <w:rPr>
          <w:rFonts w:cstheme="minorHAnsi"/>
          <w:color w:val="000000" w:themeColor="text1"/>
          <w:sz w:val="24"/>
          <w:szCs w:val="24"/>
        </w:rPr>
        <w:t xml:space="preserve">A vigência do presente </w:t>
      </w:r>
      <w:r w:rsidR="003041D5" w:rsidRPr="000D6C24">
        <w:rPr>
          <w:rFonts w:cstheme="minorHAnsi"/>
          <w:color w:val="000000" w:themeColor="text1"/>
          <w:sz w:val="24"/>
          <w:szCs w:val="24"/>
        </w:rPr>
        <w:t>ACORDO</w:t>
      </w:r>
      <w:proofErr w:type="gramEnd"/>
      <w:r w:rsidRPr="000D6C24">
        <w:rPr>
          <w:rFonts w:cstheme="minorHAnsi"/>
          <w:color w:val="000000" w:themeColor="text1"/>
          <w:sz w:val="24"/>
          <w:szCs w:val="24"/>
        </w:rPr>
        <w:t xml:space="preserve"> de </w:t>
      </w:r>
      <w:r w:rsidR="003A362F" w:rsidRPr="000D6C24">
        <w:rPr>
          <w:rFonts w:cstheme="minorHAnsi"/>
          <w:color w:val="000000" w:themeColor="text1"/>
          <w:sz w:val="24"/>
          <w:szCs w:val="24"/>
        </w:rPr>
        <w:t xml:space="preserve">Cooperação 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inicia-se na data de assinatura deste, e termina em </w:t>
      </w:r>
      <w:r w:rsidR="00610BCB">
        <w:rPr>
          <w:rFonts w:cstheme="minorHAnsi"/>
          <w:color w:val="000000" w:themeColor="text1"/>
          <w:sz w:val="24"/>
          <w:szCs w:val="24"/>
        </w:rPr>
        <w:t>06.03.2020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793F088" w14:textId="60DC0ACB" w:rsidR="00F45E6E" w:rsidRPr="000D6C24" w:rsidRDefault="00F45E6E" w:rsidP="00F45E6E">
      <w:pPr>
        <w:spacing w:after="0" w:line="240" w:lineRule="auto"/>
        <w:ind w:right="-20"/>
        <w:jc w:val="both"/>
        <w:rPr>
          <w:color w:val="000000" w:themeColor="text1"/>
          <w:spacing w:val="-1"/>
          <w:sz w:val="24"/>
          <w:szCs w:val="24"/>
        </w:rPr>
      </w:pPr>
      <w:r w:rsidRPr="000D6C24">
        <w:rPr>
          <w:color w:val="000000" w:themeColor="text1"/>
          <w:spacing w:val="-1"/>
          <w:sz w:val="24"/>
          <w:szCs w:val="24"/>
        </w:rPr>
        <w:t>4.1.1. O prazo da concessão será de 12 (doze) meses a contar na assinatura do Acordo de Cooperação, podendo ser prorrogado por igual período, mediante acordo bilateral, até o limite de 60 (sessenta) meses.</w:t>
      </w:r>
    </w:p>
    <w:p w14:paraId="77DA5EDB" w14:textId="526C6A1D" w:rsidR="004C70DA" w:rsidRPr="000D6C24" w:rsidRDefault="00F45E6E" w:rsidP="00F45E6E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4.1.2. </w:t>
      </w:r>
      <w:r w:rsidR="004C70DA" w:rsidRPr="000D6C24">
        <w:rPr>
          <w:rFonts w:cstheme="minorHAnsi"/>
          <w:color w:val="000000" w:themeColor="text1"/>
          <w:sz w:val="24"/>
          <w:szCs w:val="24"/>
        </w:rPr>
        <w:t xml:space="preserve">A vigência do Acordo de </w:t>
      </w:r>
      <w:r w:rsidR="002F1C99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="004C70DA" w:rsidRPr="000D6C24">
        <w:rPr>
          <w:rFonts w:cstheme="minorHAnsi"/>
          <w:color w:val="000000" w:themeColor="text1"/>
          <w:sz w:val="24"/>
          <w:szCs w:val="24"/>
        </w:rPr>
        <w:t xml:space="preserve"> poderá ser alterada mediante </w:t>
      </w:r>
      <w:r w:rsidRPr="000D6C24">
        <w:rPr>
          <w:rFonts w:cstheme="minorHAnsi"/>
          <w:color w:val="000000" w:themeColor="text1"/>
          <w:sz w:val="24"/>
          <w:szCs w:val="24"/>
        </w:rPr>
        <w:t>solicitação expressa</w:t>
      </w:r>
      <w:r w:rsidR="004C70DA" w:rsidRPr="000D6C24">
        <w:rPr>
          <w:rFonts w:cstheme="minorHAnsi"/>
          <w:color w:val="000000" w:themeColor="text1"/>
          <w:sz w:val="24"/>
          <w:szCs w:val="24"/>
        </w:rPr>
        <w:t xml:space="preserve"> pela organização da sociedade civil, devidamente formalizada e justificada, a ser apresentada na Unidade Gestora em, no mínimo, 30 (trinta) dias antes do término do inicialmente previsto.</w:t>
      </w:r>
    </w:p>
    <w:p w14:paraId="391103CC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5CCB6B32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QUINTA - DA PRESTAÇÃO DE CONTAS</w:t>
      </w:r>
    </w:p>
    <w:p w14:paraId="02DC3EF3" w14:textId="6E483F54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5.1</w:t>
      </w:r>
      <w:r w:rsidR="00152F72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atendendo as exigências contidas no Decreto Municipal nº 10.330/2017.</w:t>
      </w:r>
    </w:p>
    <w:p w14:paraId="5667A553" w14:textId="77777777" w:rsidR="004C70DA" w:rsidRPr="000D6C24" w:rsidRDefault="004C70DA" w:rsidP="004C70DA">
      <w:pPr>
        <w:pStyle w:val="Corpodetexto"/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4AEA42ED" w14:textId="77777777" w:rsidR="004C70DA" w:rsidRPr="000D6C24" w:rsidRDefault="004C70DA" w:rsidP="004C70DA">
      <w:pPr>
        <w:pStyle w:val="Corpodetexto"/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SEXTA - DAS ALTERAÇÕES</w:t>
      </w:r>
    </w:p>
    <w:p w14:paraId="18164D73" w14:textId="185E57D1" w:rsidR="004C70DA" w:rsidRPr="000D6C24" w:rsidRDefault="004C70DA" w:rsidP="004C70DA">
      <w:pPr>
        <w:pStyle w:val="WW-Corpodetexto3"/>
        <w:ind w:right="-20"/>
        <w:rPr>
          <w:rFonts w:asciiTheme="minorHAnsi" w:hAnsiTheme="minorHAnsi" w:cstheme="minorHAnsi"/>
          <w:color w:val="000000" w:themeColor="text1"/>
        </w:rPr>
      </w:pPr>
      <w:r w:rsidRPr="000D6C24">
        <w:rPr>
          <w:rFonts w:asciiTheme="minorHAnsi" w:hAnsiTheme="minorHAnsi" w:cstheme="minorHAnsi"/>
          <w:color w:val="000000" w:themeColor="text1"/>
        </w:rPr>
        <w:t>6.1</w:t>
      </w:r>
      <w:r w:rsidR="00B215FD" w:rsidRPr="000D6C24">
        <w:rPr>
          <w:rFonts w:asciiTheme="minorHAnsi" w:hAnsiTheme="minorHAnsi" w:cstheme="minorHAnsi"/>
          <w:color w:val="000000" w:themeColor="text1"/>
        </w:rPr>
        <w:t>.</w:t>
      </w:r>
      <w:r w:rsidRPr="000D6C24">
        <w:rPr>
          <w:rFonts w:asciiTheme="minorHAnsi" w:hAnsiTheme="minorHAnsi" w:cstheme="minorHAnsi"/>
          <w:color w:val="000000" w:themeColor="text1"/>
        </w:rPr>
        <w:t xml:space="preserve"> A presente parceria poderá ser alterada a qualquer tempo, mediante solicitação </w:t>
      </w:r>
      <w:r w:rsidR="00B215FD" w:rsidRPr="000D6C24">
        <w:rPr>
          <w:rFonts w:asciiTheme="minorHAnsi" w:hAnsiTheme="minorHAnsi" w:cstheme="minorHAnsi"/>
          <w:color w:val="000000" w:themeColor="text1"/>
        </w:rPr>
        <w:t>e justifica</w:t>
      </w:r>
      <w:r w:rsidR="00CC27B1" w:rsidRPr="000D6C24">
        <w:rPr>
          <w:rFonts w:asciiTheme="minorHAnsi" w:hAnsiTheme="minorHAnsi" w:cstheme="minorHAnsi"/>
          <w:color w:val="000000" w:themeColor="text1"/>
        </w:rPr>
        <w:t>tiva</w:t>
      </w:r>
      <w:r w:rsidR="00B215FD" w:rsidRPr="000D6C24">
        <w:rPr>
          <w:rFonts w:asciiTheme="minorHAnsi" w:hAnsiTheme="minorHAnsi" w:cstheme="minorHAnsi"/>
          <w:color w:val="000000" w:themeColor="text1"/>
        </w:rPr>
        <w:t>, desde que aprovada pelo Município</w:t>
      </w:r>
      <w:r w:rsidRPr="000D6C24">
        <w:rPr>
          <w:rFonts w:asciiTheme="minorHAnsi" w:hAnsiTheme="minorHAnsi" w:cstheme="minorHAnsi"/>
          <w:color w:val="000000" w:themeColor="text1"/>
        </w:rPr>
        <w:t>.</w:t>
      </w:r>
    </w:p>
    <w:p w14:paraId="2AA5F5F7" w14:textId="6E565E6C" w:rsidR="004C70DA" w:rsidRPr="000D6C24" w:rsidRDefault="00B215FD" w:rsidP="00B215FD">
      <w:pPr>
        <w:pStyle w:val="WW-Corpodetexto3"/>
        <w:ind w:right="-20"/>
        <w:rPr>
          <w:rFonts w:asciiTheme="minorHAnsi" w:hAnsiTheme="minorHAnsi" w:cstheme="minorHAnsi"/>
          <w:color w:val="000000" w:themeColor="text1"/>
        </w:rPr>
      </w:pPr>
      <w:r w:rsidRPr="000D6C24">
        <w:rPr>
          <w:rFonts w:asciiTheme="minorHAnsi" w:hAnsiTheme="minorHAnsi" w:cstheme="minorHAnsi"/>
          <w:color w:val="000000" w:themeColor="text1"/>
        </w:rPr>
        <w:t>6.1.1. É vedado</w:t>
      </w:r>
      <w:r w:rsidR="004C70DA" w:rsidRPr="000D6C24">
        <w:rPr>
          <w:rFonts w:asciiTheme="minorHAnsi" w:hAnsiTheme="minorHAnsi" w:cstheme="minorHAnsi"/>
          <w:color w:val="000000" w:themeColor="text1"/>
        </w:rPr>
        <w:t xml:space="preserve"> a alteração da natureza do objeto.</w:t>
      </w:r>
    </w:p>
    <w:p w14:paraId="3BD9DF9E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</w:p>
    <w:p w14:paraId="1F1BE1E8" w14:textId="77777777" w:rsidR="00D868D1" w:rsidRDefault="00D868D1">
      <w:pPr>
        <w:spacing w:after="160" w:line="259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306496E7" w14:textId="19E91D75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lastRenderedPageBreak/>
        <w:t>CLÁUSULA SÉTIMA - DAS RESPONSABILIZAÇÕES E DAS SANÇÕES</w:t>
      </w:r>
    </w:p>
    <w:p w14:paraId="1DFDE1FA" w14:textId="084C8DD3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7.1</w:t>
      </w:r>
      <w:r w:rsidR="004E4380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Pela execução da parceria em desacordo com o plano de trabalho e com as normas da Lei Federal nº 13.019/2014, e da legislação específica, o MUNICÍPIO poderá, garantida a prévia defesa, aplicar à organização da sociedade civil parceira as seguintes sanções:</w:t>
      </w:r>
    </w:p>
    <w:p w14:paraId="2FD3074B" w14:textId="77777777" w:rsidR="004C70DA" w:rsidRPr="000D6C24" w:rsidRDefault="004C70DA" w:rsidP="004C70DA">
      <w:pPr>
        <w:tabs>
          <w:tab w:val="left" w:pos="2355"/>
        </w:tabs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I - advertência;</w:t>
      </w:r>
    </w:p>
    <w:p w14:paraId="4DCB890F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II- suspensão temporária da participação em chamamento público e impedimento de celebrar parceria ou contrato com o Município de Campo Alegre/SC, por prazo não superior a dois anos;</w:t>
      </w:r>
    </w:p>
    <w:p w14:paraId="1455E2DD" w14:textId="1BB88883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III - declaração de inidoneidade para participar de chamamento público ou celebrar parceria ou contrato com órgãos e </w:t>
      </w:r>
      <w:proofErr w:type="spellStart"/>
      <w:r w:rsidR="00F00844" w:rsidRPr="000D6C24">
        <w:rPr>
          <w:rFonts w:cstheme="minorHAnsi"/>
          <w:color w:val="000000" w:themeColor="text1"/>
          <w:sz w:val="24"/>
          <w:szCs w:val="24"/>
        </w:rPr>
        <w:t>OSC</w:t>
      </w:r>
      <w:r w:rsidRPr="000D6C24">
        <w:rPr>
          <w:rFonts w:cstheme="minorHAnsi"/>
          <w:color w:val="000000" w:themeColor="text1"/>
          <w:sz w:val="24"/>
          <w:szCs w:val="24"/>
        </w:rPr>
        <w:t>s</w:t>
      </w:r>
      <w:proofErr w:type="spellEnd"/>
      <w:r w:rsidRPr="000D6C24">
        <w:rPr>
          <w:rFonts w:cstheme="minorHAnsi"/>
          <w:color w:val="000000" w:themeColor="text1"/>
          <w:sz w:val="24"/>
          <w:szCs w:val="24"/>
        </w:rPr>
        <w:t xml:space="preserve"> de todas as esferas de governo, enquanto perdurarem os motivos determinantes da punição ou até que seja promovida a reabilitação perante a própria autoridade que aplicou a penalidade, que será concedida sempre que a organização da sociedade civil ressarcir o MUNICÍPIO pelos prejuízos resultantes e após decorrido o prazo da sanção aplicada com base no inciso II.</w:t>
      </w:r>
    </w:p>
    <w:p w14:paraId="3DECE6AB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Parágrafo único. As sanções estabelecidas nos incisos II e III são de competência exclusiva do MUNICÍPIO, facultada a defesa do interessado no respectivo processo, no prazo de dez dias da abertura de vista, podendo a reabilitação ser requerida após dois anos de aplicação da penalidade.</w:t>
      </w:r>
    </w:p>
    <w:p w14:paraId="4459F24E" w14:textId="41DFF14F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7.2</w:t>
      </w:r>
      <w:r w:rsidR="004E4380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Prescreve em cinco anos, contados a partir da data da apresentação da prestação de contas, a aplicação de penalidade decorrente de infração relacionada à execução da parceria.</w:t>
      </w:r>
    </w:p>
    <w:p w14:paraId="49B17F6A" w14:textId="45E227D4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7.3</w:t>
      </w:r>
      <w:r w:rsidR="004E4380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A prescrição será interrompida com a edição de ato administrativo voltado à apuração da infração.</w:t>
      </w:r>
    </w:p>
    <w:p w14:paraId="3971E09F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60C308CE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t>CLÁUSULA OITAVA - DA DENÚNCIA E DA RESCISÃO</w:t>
      </w:r>
    </w:p>
    <w:p w14:paraId="3535A6E5" w14:textId="57F098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8.1</w:t>
      </w:r>
      <w:r w:rsidR="004E4380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O presente </w:t>
      </w:r>
      <w:r w:rsidR="003041D5" w:rsidRPr="000D6C24">
        <w:rPr>
          <w:rFonts w:cstheme="minorHAnsi"/>
          <w:color w:val="000000" w:themeColor="text1"/>
          <w:sz w:val="24"/>
          <w:szCs w:val="24"/>
        </w:rPr>
        <w:t>ACORDO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de </w:t>
      </w:r>
      <w:r w:rsidR="00F82653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poderá ser:</w:t>
      </w:r>
    </w:p>
    <w:p w14:paraId="665073C9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I - denunciado a qualquer tempo, ficando os partícipes responsáveis somente pelas obrigações e auferindo as vantagens do tempo em que participaram voluntariamente da avença, respeitado o prazo mínimo de 60 (sessenta) dias de antecedência para a publicidade dessa intenção;</w:t>
      </w:r>
    </w:p>
    <w:p w14:paraId="3776C2A2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II - rescindido, independente de prévia notificação ou interpelação judicial ou extrajudicial, nas seguintes hipóteses: </w:t>
      </w:r>
    </w:p>
    <w:p w14:paraId="621587CF" w14:textId="278DDDFE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a) utilização em desacordo com o Plano de Trabalho; </w:t>
      </w:r>
    </w:p>
    <w:p w14:paraId="6F07EA8F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b) inadimplemento de quaisquer das cláusulas pactuadas; </w:t>
      </w:r>
    </w:p>
    <w:p w14:paraId="1DBE7267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c) constatação, a qualquer tempo, de falsidade ou incorreção em qualquer documento apresentado; e </w:t>
      </w:r>
    </w:p>
    <w:p w14:paraId="2E379609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d) verificação da ocorrência de qualquer circunstância que enseje a instauração de Tomada de Contas Especial. </w:t>
      </w:r>
    </w:p>
    <w:p w14:paraId="2583AF16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61411C57" w14:textId="77777777" w:rsidR="00D868D1" w:rsidRDefault="00D868D1">
      <w:pPr>
        <w:spacing w:after="160" w:line="259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47E0B456" w14:textId="686AB8D1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6C24">
        <w:rPr>
          <w:rFonts w:cstheme="minorHAnsi"/>
          <w:b/>
          <w:color w:val="000000" w:themeColor="text1"/>
          <w:sz w:val="24"/>
          <w:szCs w:val="24"/>
        </w:rPr>
        <w:lastRenderedPageBreak/>
        <w:t>CLÁUSULA NONA - DO FORO</w:t>
      </w:r>
    </w:p>
    <w:p w14:paraId="12731CD0" w14:textId="051ED2C4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9.1</w:t>
      </w:r>
      <w:r w:rsidR="00F81EFE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Será competente para dirimir as controvérsias decorrentes deste </w:t>
      </w:r>
      <w:r w:rsidR="003041D5" w:rsidRPr="000D6C24">
        <w:rPr>
          <w:rFonts w:cstheme="minorHAnsi"/>
          <w:color w:val="000000" w:themeColor="text1"/>
          <w:sz w:val="24"/>
          <w:szCs w:val="24"/>
        </w:rPr>
        <w:t>ACORDO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de </w:t>
      </w:r>
      <w:r w:rsidR="00F81EFE" w:rsidRPr="000D6C24">
        <w:rPr>
          <w:rFonts w:cstheme="minorHAnsi"/>
          <w:color w:val="000000" w:themeColor="text1"/>
          <w:sz w:val="24"/>
          <w:szCs w:val="24"/>
        </w:rPr>
        <w:t>Cooperação</w:t>
      </w:r>
      <w:r w:rsidRPr="000D6C24">
        <w:rPr>
          <w:rFonts w:cstheme="minorHAnsi"/>
          <w:color w:val="000000" w:themeColor="text1"/>
          <w:sz w:val="24"/>
          <w:szCs w:val="24"/>
        </w:rPr>
        <w:t>, que não possam ser resolvidas pela via administrativa, o foro da Comarca de São Bento do Sul/SC, com renúncia expressa a outros, por mais privilegiados que forem.</w:t>
      </w:r>
    </w:p>
    <w:p w14:paraId="65251BAC" w14:textId="6AB126E6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>9.2</w:t>
      </w:r>
      <w:r w:rsidR="00F81EFE" w:rsidRPr="000D6C24">
        <w:rPr>
          <w:rFonts w:cstheme="minorHAnsi"/>
          <w:color w:val="000000" w:themeColor="text1"/>
          <w:sz w:val="24"/>
          <w:szCs w:val="24"/>
        </w:rPr>
        <w:t>.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E, por assim estarem plenamente de acordo, os partícipes obrigam-se ao total e irrenunciável cumprimento dos </w:t>
      </w:r>
      <w:proofErr w:type="spellStart"/>
      <w:proofErr w:type="gramStart"/>
      <w:r w:rsidR="003041D5" w:rsidRPr="000D6C24">
        <w:rPr>
          <w:rFonts w:cstheme="minorHAnsi"/>
          <w:color w:val="000000" w:themeColor="text1"/>
          <w:sz w:val="24"/>
          <w:szCs w:val="24"/>
        </w:rPr>
        <w:t>ACORDO</w:t>
      </w:r>
      <w:r w:rsidRPr="000D6C24">
        <w:rPr>
          <w:rFonts w:cstheme="minorHAnsi"/>
          <w:color w:val="000000" w:themeColor="text1"/>
          <w:sz w:val="24"/>
          <w:szCs w:val="24"/>
        </w:rPr>
        <w:t>s</w:t>
      </w:r>
      <w:proofErr w:type="spellEnd"/>
      <w:proofErr w:type="gramEnd"/>
      <w:r w:rsidRPr="000D6C24">
        <w:rPr>
          <w:rFonts w:cstheme="minorHAnsi"/>
          <w:color w:val="000000" w:themeColor="text1"/>
          <w:sz w:val="24"/>
          <w:szCs w:val="24"/>
        </w:rPr>
        <w:t xml:space="preserve"> do presente instrumento, o qual lido e achado conforme, foi lavrado em 2 (duas) vias de igual teor e forma, que vão assinadas pelos partícipes, para que produza seus jurídicos e legais efeitos, em Juízo ou fora dele.</w:t>
      </w:r>
    </w:p>
    <w:p w14:paraId="5BA37398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28966D74" w14:textId="32AD6C3F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  <w:r w:rsidRPr="000D6C24">
        <w:rPr>
          <w:rFonts w:cstheme="minorHAnsi"/>
          <w:color w:val="000000" w:themeColor="text1"/>
          <w:sz w:val="24"/>
          <w:szCs w:val="24"/>
        </w:rPr>
        <w:t xml:space="preserve">Campo Alegre, </w:t>
      </w:r>
      <w:r w:rsidR="00610BCB">
        <w:rPr>
          <w:rFonts w:cstheme="minorHAnsi"/>
          <w:color w:val="000000" w:themeColor="text1"/>
          <w:sz w:val="24"/>
          <w:szCs w:val="24"/>
        </w:rPr>
        <w:t>06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de </w:t>
      </w:r>
      <w:r w:rsidR="00A124CE">
        <w:rPr>
          <w:rFonts w:cstheme="minorHAnsi"/>
          <w:color w:val="000000" w:themeColor="text1"/>
          <w:sz w:val="24"/>
          <w:szCs w:val="24"/>
        </w:rPr>
        <w:t>março</w:t>
      </w:r>
      <w:r w:rsidRPr="000D6C24">
        <w:rPr>
          <w:rFonts w:cstheme="minorHAnsi"/>
          <w:color w:val="000000" w:themeColor="text1"/>
          <w:sz w:val="24"/>
          <w:szCs w:val="24"/>
        </w:rPr>
        <w:t xml:space="preserve"> de 201</w:t>
      </w:r>
      <w:r w:rsidR="00A124CE">
        <w:rPr>
          <w:rFonts w:cstheme="minorHAnsi"/>
          <w:color w:val="000000" w:themeColor="text1"/>
          <w:sz w:val="24"/>
          <w:szCs w:val="24"/>
        </w:rPr>
        <w:t>9</w:t>
      </w:r>
      <w:r w:rsidRPr="000D6C24">
        <w:rPr>
          <w:rFonts w:cstheme="minorHAnsi"/>
          <w:color w:val="000000" w:themeColor="text1"/>
          <w:sz w:val="24"/>
          <w:szCs w:val="24"/>
        </w:rPr>
        <w:t>.</w:t>
      </w:r>
    </w:p>
    <w:p w14:paraId="2DF1CFD0" w14:textId="77777777" w:rsidR="004C70DA" w:rsidRPr="000D6C24" w:rsidRDefault="004C70DA" w:rsidP="004C70DA">
      <w:pPr>
        <w:spacing w:after="0" w:line="240" w:lineRule="auto"/>
        <w:ind w:right="-20"/>
        <w:jc w:val="both"/>
        <w:rPr>
          <w:rFonts w:cstheme="minorHAnsi"/>
          <w:color w:val="000000" w:themeColor="text1"/>
          <w:sz w:val="24"/>
          <w:szCs w:val="24"/>
        </w:rPr>
      </w:pPr>
    </w:p>
    <w:p w14:paraId="30BE1BC8" w14:textId="77777777" w:rsidR="004C70DA" w:rsidRDefault="004C70DA" w:rsidP="004C70DA">
      <w:pPr>
        <w:spacing w:after="0" w:line="240" w:lineRule="auto"/>
        <w:ind w:right="-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F44279" w14:textId="77777777" w:rsidR="00A124CE" w:rsidRPr="000D6C24" w:rsidRDefault="00A124CE" w:rsidP="004C70DA">
      <w:pPr>
        <w:spacing w:after="0" w:line="240" w:lineRule="auto"/>
        <w:ind w:right="-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3C8A7F" w14:textId="77777777" w:rsidR="004C70DA" w:rsidRPr="000D6C24" w:rsidRDefault="004C70DA" w:rsidP="004C70DA">
      <w:pPr>
        <w:spacing w:after="0" w:line="240" w:lineRule="auto"/>
        <w:ind w:right="-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FA2028" w14:textId="545F1494" w:rsidR="004C70DA" w:rsidRPr="000D6C24" w:rsidRDefault="007902CD" w:rsidP="007902CD">
      <w:pPr>
        <w:spacing w:after="0" w:line="240" w:lineRule="auto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/>
        <w:t xml:space="preserve">    </w:t>
      </w:r>
      <w:r w:rsidR="00A124CE" w:rsidRPr="000D6C24">
        <w:rPr>
          <w:rFonts w:cstheme="minorHAnsi"/>
          <w:b/>
          <w:bCs/>
          <w:color w:val="000000" w:themeColor="text1"/>
          <w:sz w:val="24"/>
          <w:szCs w:val="24"/>
        </w:rPr>
        <w:t>MUNICÍPIO</w:t>
      </w:r>
      <w:r w:rsidR="00A124CE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="00A124CE">
        <w:rPr>
          <w:rFonts w:cstheme="minorHAnsi"/>
          <w:b/>
          <w:bCs/>
          <w:color w:val="000000" w:themeColor="text1"/>
          <w:sz w:val="24"/>
          <w:szCs w:val="24"/>
        </w:rPr>
        <w:t>ORGANIZAÇÃO DA SOCIEDADE CIVIL</w:t>
      </w:r>
    </w:p>
    <w:p w14:paraId="2B4B7963" w14:textId="51B9A1C3" w:rsidR="007902CD" w:rsidRPr="007902CD" w:rsidRDefault="007902CD" w:rsidP="007902CD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r w:rsidRPr="007902CD">
        <w:rPr>
          <w:color w:val="000000" w:themeColor="text1"/>
        </w:rPr>
        <w:t>Lucilaine</w:t>
      </w:r>
      <w:proofErr w:type="spellEnd"/>
      <w:r w:rsidRPr="007902CD">
        <w:rPr>
          <w:color w:val="000000" w:themeColor="text1"/>
        </w:rPr>
        <w:t xml:space="preserve"> </w:t>
      </w:r>
      <w:proofErr w:type="spellStart"/>
      <w:r w:rsidRPr="007902CD">
        <w:rPr>
          <w:color w:val="000000" w:themeColor="text1"/>
        </w:rPr>
        <w:t>Mókfa</w:t>
      </w:r>
      <w:proofErr w:type="spellEnd"/>
      <w:r w:rsidRPr="007902CD">
        <w:rPr>
          <w:color w:val="000000" w:themeColor="text1"/>
        </w:rPr>
        <w:t xml:space="preserve"> Schwarz</w:t>
      </w:r>
      <w:r w:rsidRPr="007902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Lucimar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Hoff</w:t>
      </w:r>
      <w:proofErr w:type="spellEnd"/>
      <w:r>
        <w:rPr>
          <w:color w:val="000000" w:themeColor="text1"/>
        </w:rPr>
        <w:br/>
      </w:r>
      <w:r w:rsidRPr="007902CD">
        <w:rPr>
          <w:color w:val="000000" w:themeColor="text1"/>
        </w:rPr>
        <w:t>Secretária Municipal de Administração</w:t>
      </w:r>
      <w:r>
        <w:rPr>
          <w:color w:val="000000" w:themeColor="text1"/>
        </w:rPr>
        <w:tab/>
        <w:t xml:space="preserve">                               Presidente da </w:t>
      </w:r>
      <w:proofErr w:type="spellStart"/>
      <w:r>
        <w:rPr>
          <w:color w:val="000000" w:themeColor="text1"/>
        </w:rPr>
        <w:t>Coopervita</w:t>
      </w:r>
      <w:proofErr w:type="spellEnd"/>
    </w:p>
    <w:p w14:paraId="3DDE63D9" w14:textId="77777777" w:rsidR="008228F1" w:rsidRDefault="007902CD" w:rsidP="004C70DA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>
        <w:rPr>
          <w:rFonts w:cstheme="minorHAnsi"/>
          <w:color w:val="000000" w:themeColor="text1"/>
          <w:sz w:val="24"/>
          <w:szCs w:val="24"/>
        </w:rPr>
        <w:br/>
      </w:r>
    </w:p>
    <w:p w14:paraId="42442182" w14:textId="17A963AF" w:rsidR="008228F1" w:rsidRDefault="008228F1" w:rsidP="004C70DA">
      <w:pPr>
        <w:rPr>
          <w:b/>
          <w:color w:val="000000" w:themeColor="text1"/>
        </w:rPr>
      </w:pPr>
      <w:r>
        <w:rPr>
          <w:b/>
          <w:color w:val="000000" w:themeColor="text1"/>
        </w:rPr>
        <w:t>TESTEMUNHAS:</w:t>
      </w:r>
    </w:p>
    <w:p w14:paraId="42CC267A" w14:textId="77777777" w:rsidR="008228F1" w:rsidRPr="008228F1" w:rsidRDefault="008228F1" w:rsidP="008228F1">
      <w:pPr>
        <w:ind w:firstLine="708"/>
        <w:rPr>
          <w:color w:val="000000" w:themeColor="text1"/>
          <w:sz w:val="56"/>
          <w:szCs w:val="72"/>
        </w:rPr>
      </w:pPr>
    </w:p>
    <w:p w14:paraId="165285DD" w14:textId="027FACC5" w:rsidR="00610BCB" w:rsidRPr="000D6C24" w:rsidRDefault="00A953AB" w:rsidP="00A953AB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228F1" w:rsidRPr="008228F1">
        <w:rPr>
          <w:color w:val="000000" w:themeColor="text1"/>
        </w:rPr>
        <w:t>JEFFERSON TADEU AMORIM CUNHA</w:t>
      </w:r>
      <w:r w:rsidR="008228F1">
        <w:rPr>
          <w:color w:val="000000" w:themeColor="text1"/>
        </w:rPr>
        <w:tab/>
      </w:r>
      <w:r w:rsidR="008228F1">
        <w:rPr>
          <w:color w:val="000000" w:themeColor="text1"/>
        </w:rPr>
        <w:tab/>
      </w:r>
      <w:r w:rsidR="008228F1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8228F1" w:rsidRPr="008228F1">
        <w:rPr>
          <w:color w:val="000000" w:themeColor="text1"/>
        </w:rPr>
        <w:t>JOSÉ LUIS SILVA</w:t>
      </w:r>
      <w:r w:rsidR="0093462D">
        <w:rPr>
          <w:b/>
          <w:color w:val="000000" w:themeColor="text1"/>
        </w:rPr>
        <w:t xml:space="preserve">                             </w:t>
      </w:r>
    </w:p>
    <w:sectPr w:rsidR="00610BCB" w:rsidRPr="000D6C24" w:rsidSect="00622A69">
      <w:footerReference w:type="default" r:id="rId9"/>
      <w:type w:val="nextColumn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DE59A" w14:textId="77777777" w:rsidR="00F078AF" w:rsidRDefault="00F078AF" w:rsidP="009B0CA6">
      <w:pPr>
        <w:spacing w:after="0" w:line="240" w:lineRule="auto"/>
      </w:pPr>
      <w:r>
        <w:separator/>
      </w:r>
    </w:p>
  </w:endnote>
  <w:endnote w:type="continuationSeparator" w:id="0">
    <w:p w14:paraId="55C6C51A" w14:textId="77777777" w:rsidR="00F078AF" w:rsidRDefault="00F078AF" w:rsidP="009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53479"/>
      <w:docPartObj>
        <w:docPartGallery w:val="Page Numbers (Bottom of Page)"/>
        <w:docPartUnique/>
      </w:docPartObj>
    </w:sdtPr>
    <w:sdtEndPr/>
    <w:sdtContent>
      <w:p w14:paraId="36CDF73F" w14:textId="77777777" w:rsidR="000146BF" w:rsidRDefault="000146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30AD3" w14:textId="77777777" w:rsidR="000146BF" w:rsidRDefault="00014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C8D9F" w14:textId="77777777" w:rsidR="00F078AF" w:rsidRDefault="00F078AF" w:rsidP="009B0CA6">
      <w:pPr>
        <w:spacing w:after="0" w:line="240" w:lineRule="auto"/>
      </w:pPr>
      <w:r>
        <w:separator/>
      </w:r>
    </w:p>
  </w:footnote>
  <w:footnote w:type="continuationSeparator" w:id="0">
    <w:p w14:paraId="5ED43550" w14:textId="77777777" w:rsidR="00F078AF" w:rsidRDefault="00F078AF" w:rsidP="009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4691"/>
    <w:multiLevelType w:val="hybridMultilevel"/>
    <w:tmpl w:val="B8F65AD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C3DEC"/>
    <w:multiLevelType w:val="hybridMultilevel"/>
    <w:tmpl w:val="6F9AF59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43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5B3794F"/>
    <w:multiLevelType w:val="multilevel"/>
    <w:tmpl w:val="D144A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firstLine="6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804453"/>
    <w:multiLevelType w:val="multilevel"/>
    <w:tmpl w:val="F0627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385292"/>
    <w:multiLevelType w:val="multilevel"/>
    <w:tmpl w:val="FE5823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8C3920"/>
    <w:multiLevelType w:val="multilevel"/>
    <w:tmpl w:val="23BAF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6C3ECC"/>
    <w:multiLevelType w:val="multilevel"/>
    <w:tmpl w:val="B3E27F46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6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cs="Times New Roman" w:hint="default"/>
      </w:rPr>
    </w:lvl>
  </w:abstractNum>
  <w:abstractNum w:abstractNumId="11">
    <w:nsid w:val="76F0271D"/>
    <w:multiLevelType w:val="hybridMultilevel"/>
    <w:tmpl w:val="70C6E54C"/>
    <w:lvl w:ilvl="0" w:tplc="A5C89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C3F1B"/>
    <w:multiLevelType w:val="multilevel"/>
    <w:tmpl w:val="749C0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84"/>
    <w:rsid w:val="00002B20"/>
    <w:rsid w:val="00003943"/>
    <w:rsid w:val="00006119"/>
    <w:rsid w:val="00010677"/>
    <w:rsid w:val="00010CD9"/>
    <w:rsid w:val="00012103"/>
    <w:rsid w:val="00013B00"/>
    <w:rsid w:val="000146BF"/>
    <w:rsid w:val="000147F9"/>
    <w:rsid w:val="00015CBD"/>
    <w:rsid w:val="000169A4"/>
    <w:rsid w:val="00016AF6"/>
    <w:rsid w:val="00016CCF"/>
    <w:rsid w:val="00017107"/>
    <w:rsid w:val="000201ED"/>
    <w:rsid w:val="00027B8F"/>
    <w:rsid w:val="000342E9"/>
    <w:rsid w:val="00034701"/>
    <w:rsid w:val="00036268"/>
    <w:rsid w:val="000438BF"/>
    <w:rsid w:val="00046F0B"/>
    <w:rsid w:val="000474D5"/>
    <w:rsid w:val="00052032"/>
    <w:rsid w:val="00052A9A"/>
    <w:rsid w:val="0005426F"/>
    <w:rsid w:val="000563D0"/>
    <w:rsid w:val="000572AF"/>
    <w:rsid w:val="0007116A"/>
    <w:rsid w:val="00083AA0"/>
    <w:rsid w:val="00084102"/>
    <w:rsid w:val="00084391"/>
    <w:rsid w:val="00086271"/>
    <w:rsid w:val="00090A46"/>
    <w:rsid w:val="00090D54"/>
    <w:rsid w:val="00090E4A"/>
    <w:rsid w:val="000938C0"/>
    <w:rsid w:val="000951AD"/>
    <w:rsid w:val="000A09FA"/>
    <w:rsid w:val="000A3B60"/>
    <w:rsid w:val="000A77CC"/>
    <w:rsid w:val="000B4105"/>
    <w:rsid w:val="000D004B"/>
    <w:rsid w:val="000D1B32"/>
    <w:rsid w:val="000D1C82"/>
    <w:rsid w:val="000D1ECD"/>
    <w:rsid w:val="000D2218"/>
    <w:rsid w:val="000D4495"/>
    <w:rsid w:val="000D4FC7"/>
    <w:rsid w:val="000D6C24"/>
    <w:rsid w:val="000E22AB"/>
    <w:rsid w:val="000F02B8"/>
    <w:rsid w:val="000F57CB"/>
    <w:rsid w:val="001039CC"/>
    <w:rsid w:val="00105A4A"/>
    <w:rsid w:val="00106B34"/>
    <w:rsid w:val="001123DD"/>
    <w:rsid w:val="00113578"/>
    <w:rsid w:val="001149E2"/>
    <w:rsid w:val="00114D7A"/>
    <w:rsid w:val="001160B9"/>
    <w:rsid w:val="001164AF"/>
    <w:rsid w:val="0011653E"/>
    <w:rsid w:val="001268D7"/>
    <w:rsid w:val="0013489A"/>
    <w:rsid w:val="00134F3E"/>
    <w:rsid w:val="00137E17"/>
    <w:rsid w:val="00152F72"/>
    <w:rsid w:val="00155C28"/>
    <w:rsid w:val="00161525"/>
    <w:rsid w:val="00170BB5"/>
    <w:rsid w:val="00171F71"/>
    <w:rsid w:val="00172B70"/>
    <w:rsid w:val="001758FA"/>
    <w:rsid w:val="00181B96"/>
    <w:rsid w:val="001850F6"/>
    <w:rsid w:val="001930CD"/>
    <w:rsid w:val="001933C8"/>
    <w:rsid w:val="001A0824"/>
    <w:rsid w:val="001A7E1A"/>
    <w:rsid w:val="001B0396"/>
    <w:rsid w:val="001B1113"/>
    <w:rsid w:val="001B3A36"/>
    <w:rsid w:val="001C5797"/>
    <w:rsid w:val="001C752F"/>
    <w:rsid w:val="001D4D97"/>
    <w:rsid w:val="001E0C03"/>
    <w:rsid w:val="001E43F6"/>
    <w:rsid w:val="001E48ED"/>
    <w:rsid w:val="001E54CA"/>
    <w:rsid w:val="001F2E12"/>
    <w:rsid w:val="001F5C2B"/>
    <w:rsid w:val="001F6007"/>
    <w:rsid w:val="001F6188"/>
    <w:rsid w:val="00203882"/>
    <w:rsid w:val="00206518"/>
    <w:rsid w:val="00211D24"/>
    <w:rsid w:val="002120D8"/>
    <w:rsid w:val="00212B61"/>
    <w:rsid w:val="002149F3"/>
    <w:rsid w:val="00215881"/>
    <w:rsid w:val="00217176"/>
    <w:rsid w:val="00224B2B"/>
    <w:rsid w:val="002319CF"/>
    <w:rsid w:val="00233027"/>
    <w:rsid w:val="0023402F"/>
    <w:rsid w:val="0023472F"/>
    <w:rsid w:val="00237DE2"/>
    <w:rsid w:val="00241148"/>
    <w:rsid w:val="002439F2"/>
    <w:rsid w:val="002474EC"/>
    <w:rsid w:val="002513DE"/>
    <w:rsid w:val="002561F9"/>
    <w:rsid w:val="00260CE3"/>
    <w:rsid w:val="002632D0"/>
    <w:rsid w:val="0026549E"/>
    <w:rsid w:val="002659A6"/>
    <w:rsid w:val="00271626"/>
    <w:rsid w:val="002730C4"/>
    <w:rsid w:val="00273A96"/>
    <w:rsid w:val="002763CD"/>
    <w:rsid w:val="00277FBA"/>
    <w:rsid w:val="00280332"/>
    <w:rsid w:val="002823F6"/>
    <w:rsid w:val="00285E02"/>
    <w:rsid w:val="00287250"/>
    <w:rsid w:val="002A1856"/>
    <w:rsid w:val="002A7F2D"/>
    <w:rsid w:val="002B2869"/>
    <w:rsid w:val="002B301E"/>
    <w:rsid w:val="002B7DA8"/>
    <w:rsid w:val="002C007B"/>
    <w:rsid w:val="002C0A1E"/>
    <w:rsid w:val="002C16F1"/>
    <w:rsid w:val="002C580D"/>
    <w:rsid w:val="002C7D69"/>
    <w:rsid w:val="002D073D"/>
    <w:rsid w:val="002D330A"/>
    <w:rsid w:val="002E6B53"/>
    <w:rsid w:val="002E6F4A"/>
    <w:rsid w:val="002E7C63"/>
    <w:rsid w:val="002F1C99"/>
    <w:rsid w:val="00300D10"/>
    <w:rsid w:val="00301182"/>
    <w:rsid w:val="003028AB"/>
    <w:rsid w:val="0030328D"/>
    <w:rsid w:val="003041D5"/>
    <w:rsid w:val="00305EE3"/>
    <w:rsid w:val="00307335"/>
    <w:rsid w:val="00312E99"/>
    <w:rsid w:val="00316D20"/>
    <w:rsid w:val="0032105A"/>
    <w:rsid w:val="0032127C"/>
    <w:rsid w:val="00321F21"/>
    <w:rsid w:val="003221AE"/>
    <w:rsid w:val="00331D70"/>
    <w:rsid w:val="00333073"/>
    <w:rsid w:val="003363A1"/>
    <w:rsid w:val="00337D63"/>
    <w:rsid w:val="003412F4"/>
    <w:rsid w:val="00343564"/>
    <w:rsid w:val="00344B1C"/>
    <w:rsid w:val="00351B89"/>
    <w:rsid w:val="00353AA1"/>
    <w:rsid w:val="00360E57"/>
    <w:rsid w:val="003637D3"/>
    <w:rsid w:val="003666D8"/>
    <w:rsid w:val="00370DC7"/>
    <w:rsid w:val="00371AA9"/>
    <w:rsid w:val="00371C93"/>
    <w:rsid w:val="00373562"/>
    <w:rsid w:val="00375BA6"/>
    <w:rsid w:val="00375C3E"/>
    <w:rsid w:val="0037712C"/>
    <w:rsid w:val="003810EA"/>
    <w:rsid w:val="003822FB"/>
    <w:rsid w:val="00390125"/>
    <w:rsid w:val="00390704"/>
    <w:rsid w:val="003951EB"/>
    <w:rsid w:val="003969C9"/>
    <w:rsid w:val="00397186"/>
    <w:rsid w:val="003A23E9"/>
    <w:rsid w:val="003A362F"/>
    <w:rsid w:val="003A3A80"/>
    <w:rsid w:val="003B1C13"/>
    <w:rsid w:val="003B3413"/>
    <w:rsid w:val="003B3A90"/>
    <w:rsid w:val="003B7C08"/>
    <w:rsid w:val="003C2D63"/>
    <w:rsid w:val="003C6E7C"/>
    <w:rsid w:val="003C7D09"/>
    <w:rsid w:val="003C7DF5"/>
    <w:rsid w:val="003D09C1"/>
    <w:rsid w:val="003D5164"/>
    <w:rsid w:val="003D7D96"/>
    <w:rsid w:val="003E148E"/>
    <w:rsid w:val="003E1D65"/>
    <w:rsid w:val="003E428C"/>
    <w:rsid w:val="003F5ABA"/>
    <w:rsid w:val="00404155"/>
    <w:rsid w:val="004043AD"/>
    <w:rsid w:val="00406600"/>
    <w:rsid w:val="00410225"/>
    <w:rsid w:val="00410B2B"/>
    <w:rsid w:val="004139FD"/>
    <w:rsid w:val="00413C06"/>
    <w:rsid w:val="0041546C"/>
    <w:rsid w:val="004173C0"/>
    <w:rsid w:val="00422B7A"/>
    <w:rsid w:val="00423D1C"/>
    <w:rsid w:val="004262B0"/>
    <w:rsid w:val="00426423"/>
    <w:rsid w:val="004332F5"/>
    <w:rsid w:val="004352DE"/>
    <w:rsid w:val="00435935"/>
    <w:rsid w:val="00435BF2"/>
    <w:rsid w:val="00435C65"/>
    <w:rsid w:val="00435E22"/>
    <w:rsid w:val="004442E3"/>
    <w:rsid w:val="0044557D"/>
    <w:rsid w:val="00450237"/>
    <w:rsid w:val="0045548D"/>
    <w:rsid w:val="00455DE3"/>
    <w:rsid w:val="00457498"/>
    <w:rsid w:val="00462F7E"/>
    <w:rsid w:val="00463867"/>
    <w:rsid w:val="00466320"/>
    <w:rsid w:val="00466EC5"/>
    <w:rsid w:val="00473B8C"/>
    <w:rsid w:val="004777C0"/>
    <w:rsid w:val="004779B6"/>
    <w:rsid w:val="0048049C"/>
    <w:rsid w:val="004809EF"/>
    <w:rsid w:val="00484FAE"/>
    <w:rsid w:val="00486CF8"/>
    <w:rsid w:val="004907E9"/>
    <w:rsid w:val="00490DC5"/>
    <w:rsid w:val="004A043C"/>
    <w:rsid w:val="004A2BB5"/>
    <w:rsid w:val="004A34CA"/>
    <w:rsid w:val="004A3591"/>
    <w:rsid w:val="004A64A8"/>
    <w:rsid w:val="004A6B08"/>
    <w:rsid w:val="004A6B62"/>
    <w:rsid w:val="004B2FF5"/>
    <w:rsid w:val="004B3696"/>
    <w:rsid w:val="004B4906"/>
    <w:rsid w:val="004B78C7"/>
    <w:rsid w:val="004C317B"/>
    <w:rsid w:val="004C70DA"/>
    <w:rsid w:val="004D1013"/>
    <w:rsid w:val="004D1AFB"/>
    <w:rsid w:val="004D3546"/>
    <w:rsid w:val="004E0E27"/>
    <w:rsid w:val="004E11A7"/>
    <w:rsid w:val="004E3B4E"/>
    <w:rsid w:val="004E4380"/>
    <w:rsid w:val="004E4EAB"/>
    <w:rsid w:val="004E56BE"/>
    <w:rsid w:val="004F10AE"/>
    <w:rsid w:val="004F23B6"/>
    <w:rsid w:val="00502E3F"/>
    <w:rsid w:val="005050E1"/>
    <w:rsid w:val="00510E5D"/>
    <w:rsid w:val="0051264D"/>
    <w:rsid w:val="00514AE5"/>
    <w:rsid w:val="00515052"/>
    <w:rsid w:val="00516B74"/>
    <w:rsid w:val="00520645"/>
    <w:rsid w:val="00522014"/>
    <w:rsid w:val="005330F6"/>
    <w:rsid w:val="0053326E"/>
    <w:rsid w:val="0053513A"/>
    <w:rsid w:val="00535486"/>
    <w:rsid w:val="0053554C"/>
    <w:rsid w:val="00536405"/>
    <w:rsid w:val="00542E22"/>
    <w:rsid w:val="005463AE"/>
    <w:rsid w:val="005503BF"/>
    <w:rsid w:val="00550E94"/>
    <w:rsid w:val="005576C4"/>
    <w:rsid w:val="00557A32"/>
    <w:rsid w:val="0056028A"/>
    <w:rsid w:val="00560E81"/>
    <w:rsid w:val="00562322"/>
    <w:rsid w:val="0056601C"/>
    <w:rsid w:val="005750F4"/>
    <w:rsid w:val="00580ABA"/>
    <w:rsid w:val="00581530"/>
    <w:rsid w:val="00585DB4"/>
    <w:rsid w:val="00586055"/>
    <w:rsid w:val="005869B0"/>
    <w:rsid w:val="00586F0B"/>
    <w:rsid w:val="00587010"/>
    <w:rsid w:val="005901AB"/>
    <w:rsid w:val="00591455"/>
    <w:rsid w:val="00592C22"/>
    <w:rsid w:val="00592D72"/>
    <w:rsid w:val="005936DF"/>
    <w:rsid w:val="005972ED"/>
    <w:rsid w:val="005A0169"/>
    <w:rsid w:val="005A357B"/>
    <w:rsid w:val="005A4573"/>
    <w:rsid w:val="005A47E4"/>
    <w:rsid w:val="005A76D8"/>
    <w:rsid w:val="005B34E9"/>
    <w:rsid w:val="005B5520"/>
    <w:rsid w:val="005C677E"/>
    <w:rsid w:val="005D0EE9"/>
    <w:rsid w:val="005D2F06"/>
    <w:rsid w:val="005D3980"/>
    <w:rsid w:val="005D5D40"/>
    <w:rsid w:val="005D6306"/>
    <w:rsid w:val="005E149F"/>
    <w:rsid w:val="005E32AD"/>
    <w:rsid w:val="005E5368"/>
    <w:rsid w:val="005F340E"/>
    <w:rsid w:val="005F53EE"/>
    <w:rsid w:val="005F5474"/>
    <w:rsid w:val="00600DB2"/>
    <w:rsid w:val="00602DCC"/>
    <w:rsid w:val="006058C3"/>
    <w:rsid w:val="00605A95"/>
    <w:rsid w:val="00610BCB"/>
    <w:rsid w:val="00610E59"/>
    <w:rsid w:val="0061305E"/>
    <w:rsid w:val="0061518E"/>
    <w:rsid w:val="00622A69"/>
    <w:rsid w:val="00631A7D"/>
    <w:rsid w:val="0063462B"/>
    <w:rsid w:val="00641BA3"/>
    <w:rsid w:val="00645EEE"/>
    <w:rsid w:val="00646367"/>
    <w:rsid w:val="00647B6E"/>
    <w:rsid w:val="006510C6"/>
    <w:rsid w:val="006559AE"/>
    <w:rsid w:val="00660587"/>
    <w:rsid w:val="0066161B"/>
    <w:rsid w:val="00662550"/>
    <w:rsid w:val="006642ED"/>
    <w:rsid w:val="00664E56"/>
    <w:rsid w:val="0067058F"/>
    <w:rsid w:val="00677B02"/>
    <w:rsid w:val="00677B64"/>
    <w:rsid w:val="006836EA"/>
    <w:rsid w:val="0068540C"/>
    <w:rsid w:val="006859EC"/>
    <w:rsid w:val="006866D3"/>
    <w:rsid w:val="006A214C"/>
    <w:rsid w:val="006A7F79"/>
    <w:rsid w:val="006B5483"/>
    <w:rsid w:val="006B5689"/>
    <w:rsid w:val="006B5F28"/>
    <w:rsid w:val="006C3FBD"/>
    <w:rsid w:val="006C4CCD"/>
    <w:rsid w:val="006C534B"/>
    <w:rsid w:val="006C554B"/>
    <w:rsid w:val="006D2506"/>
    <w:rsid w:val="006D32F9"/>
    <w:rsid w:val="006D5978"/>
    <w:rsid w:val="006E4FB9"/>
    <w:rsid w:val="006F17B9"/>
    <w:rsid w:val="006F47F9"/>
    <w:rsid w:val="006F4810"/>
    <w:rsid w:val="006F72D6"/>
    <w:rsid w:val="006F79AF"/>
    <w:rsid w:val="00700A8E"/>
    <w:rsid w:val="00706F7B"/>
    <w:rsid w:val="00711449"/>
    <w:rsid w:val="00711800"/>
    <w:rsid w:val="007124C5"/>
    <w:rsid w:val="00712D14"/>
    <w:rsid w:val="00713CAE"/>
    <w:rsid w:val="00714892"/>
    <w:rsid w:val="0072279B"/>
    <w:rsid w:val="0072600C"/>
    <w:rsid w:val="00726BFE"/>
    <w:rsid w:val="00727059"/>
    <w:rsid w:val="007275C1"/>
    <w:rsid w:val="00736166"/>
    <w:rsid w:val="00736957"/>
    <w:rsid w:val="0074079A"/>
    <w:rsid w:val="00742C6C"/>
    <w:rsid w:val="007435F4"/>
    <w:rsid w:val="00744FDE"/>
    <w:rsid w:val="007451C4"/>
    <w:rsid w:val="007456EA"/>
    <w:rsid w:val="007464BC"/>
    <w:rsid w:val="007526C7"/>
    <w:rsid w:val="00752A4C"/>
    <w:rsid w:val="00752FA9"/>
    <w:rsid w:val="00753AC7"/>
    <w:rsid w:val="007605FE"/>
    <w:rsid w:val="00760D13"/>
    <w:rsid w:val="0076467F"/>
    <w:rsid w:val="00767815"/>
    <w:rsid w:val="007748D3"/>
    <w:rsid w:val="00776ACB"/>
    <w:rsid w:val="00780279"/>
    <w:rsid w:val="00783043"/>
    <w:rsid w:val="00783BF0"/>
    <w:rsid w:val="0078465E"/>
    <w:rsid w:val="007872D6"/>
    <w:rsid w:val="007902CD"/>
    <w:rsid w:val="007937EB"/>
    <w:rsid w:val="007A2442"/>
    <w:rsid w:val="007A3F41"/>
    <w:rsid w:val="007B4BBC"/>
    <w:rsid w:val="007B5B62"/>
    <w:rsid w:val="007B7888"/>
    <w:rsid w:val="007C4784"/>
    <w:rsid w:val="007E7995"/>
    <w:rsid w:val="007F2600"/>
    <w:rsid w:val="007F62C6"/>
    <w:rsid w:val="0080099E"/>
    <w:rsid w:val="008009A7"/>
    <w:rsid w:val="0080411C"/>
    <w:rsid w:val="00804421"/>
    <w:rsid w:val="00804EEB"/>
    <w:rsid w:val="008070FF"/>
    <w:rsid w:val="00811F5D"/>
    <w:rsid w:val="00814A8E"/>
    <w:rsid w:val="0081520F"/>
    <w:rsid w:val="00820129"/>
    <w:rsid w:val="008228F1"/>
    <w:rsid w:val="00831176"/>
    <w:rsid w:val="00831E1B"/>
    <w:rsid w:val="00832CE5"/>
    <w:rsid w:val="00833545"/>
    <w:rsid w:val="00856019"/>
    <w:rsid w:val="0087402F"/>
    <w:rsid w:val="0087479E"/>
    <w:rsid w:val="00875378"/>
    <w:rsid w:val="008819E7"/>
    <w:rsid w:val="008820A4"/>
    <w:rsid w:val="00882BD3"/>
    <w:rsid w:val="0088681B"/>
    <w:rsid w:val="0089036B"/>
    <w:rsid w:val="008A088D"/>
    <w:rsid w:val="008A680A"/>
    <w:rsid w:val="008C3997"/>
    <w:rsid w:val="008C4AE1"/>
    <w:rsid w:val="008C7A37"/>
    <w:rsid w:val="008D5566"/>
    <w:rsid w:val="00900F2A"/>
    <w:rsid w:val="00901421"/>
    <w:rsid w:val="00902E75"/>
    <w:rsid w:val="00910AA8"/>
    <w:rsid w:val="00914D45"/>
    <w:rsid w:val="0091773D"/>
    <w:rsid w:val="00923753"/>
    <w:rsid w:val="009242CE"/>
    <w:rsid w:val="009255E9"/>
    <w:rsid w:val="009307F9"/>
    <w:rsid w:val="00931901"/>
    <w:rsid w:val="00932593"/>
    <w:rsid w:val="00932F57"/>
    <w:rsid w:val="0093453C"/>
    <w:rsid w:val="0093462D"/>
    <w:rsid w:val="009354B4"/>
    <w:rsid w:val="00940E29"/>
    <w:rsid w:val="00945DC9"/>
    <w:rsid w:val="00946CBA"/>
    <w:rsid w:val="00952A42"/>
    <w:rsid w:val="00954C52"/>
    <w:rsid w:val="00957DD6"/>
    <w:rsid w:val="00963AA6"/>
    <w:rsid w:val="00964BA2"/>
    <w:rsid w:val="00966ECD"/>
    <w:rsid w:val="00970469"/>
    <w:rsid w:val="00972C2C"/>
    <w:rsid w:val="00974E92"/>
    <w:rsid w:val="00975E4D"/>
    <w:rsid w:val="00976DB9"/>
    <w:rsid w:val="009771A9"/>
    <w:rsid w:val="00984A91"/>
    <w:rsid w:val="00994316"/>
    <w:rsid w:val="009952C7"/>
    <w:rsid w:val="009A4472"/>
    <w:rsid w:val="009A4BAE"/>
    <w:rsid w:val="009A7613"/>
    <w:rsid w:val="009B0CA6"/>
    <w:rsid w:val="009B488D"/>
    <w:rsid w:val="009B5D39"/>
    <w:rsid w:val="009B7091"/>
    <w:rsid w:val="009C3F78"/>
    <w:rsid w:val="009D3175"/>
    <w:rsid w:val="009D6368"/>
    <w:rsid w:val="009E2EEF"/>
    <w:rsid w:val="009E77E9"/>
    <w:rsid w:val="009F1608"/>
    <w:rsid w:val="009F1EA8"/>
    <w:rsid w:val="009F3635"/>
    <w:rsid w:val="009F4C47"/>
    <w:rsid w:val="009F7030"/>
    <w:rsid w:val="00A055AF"/>
    <w:rsid w:val="00A0640A"/>
    <w:rsid w:val="00A10BE1"/>
    <w:rsid w:val="00A124CE"/>
    <w:rsid w:val="00A12D0D"/>
    <w:rsid w:val="00A1416E"/>
    <w:rsid w:val="00A26E71"/>
    <w:rsid w:val="00A27599"/>
    <w:rsid w:val="00A31DF4"/>
    <w:rsid w:val="00A348CD"/>
    <w:rsid w:val="00A37206"/>
    <w:rsid w:val="00A403DA"/>
    <w:rsid w:val="00A425AD"/>
    <w:rsid w:val="00A42B24"/>
    <w:rsid w:val="00A44535"/>
    <w:rsid w:val="00A446B8"/>
    <w:rsid w:val="00A623C5"/>
    <w:rsid w:val="00A65FC1"/>
    <w:rsid w:val="00A66AE5"/>
    <w:rsid w:val="00A812B4"/>
    <w:rsid w:val="00A8275A"/>
    <w:rsid w:val="00A83049"/>
    <w:rsid w:val="00A86211"/>
    <w:rsid w:val="00A873CE"/>
    <w:rsid w:val="00A953AB"/>
    <w:rsid w:val="00AA1F87"/>
    <w:rsid w:val="00AA5E33"/>
    <w:rsid w:val="00AA752E"/>
    <w:rsid w:val="00AB0686"/>
    <w:rsid w:val="00AB06B4"/>
    <w:rsid w:val="00AC55E9"/>
    <w:rsid w:val="00AC778B"/>
    <w:rsid w:val="00AC77F1"/>
    <w:rsid w:val="00AD0F17"/>
    <w:rsid w:val="00AD233E"/>
    <w:rsid w:val="00AD26CA"/>
    <w:rsid w:val="00AD2D60"/>
    <w:rsid w:val="00AD544D"/>
    <w:rsid w:val="00AD73E4"/>
    <w:rsid w:val="00AE2EA8"/>
    <w:rsid w:val="00AE3EB6"/>
    <w:rsid w:val="00B012CB"/>
    <w:rsid w:val="00B04DFC"/>
    <w:rsid w:val="00B14422"/>
    <w:rsid w:val="00B212E4"/>
    <w:rsid w:val="00B215FD"/>
    <w:rsid w:val="00B25B18"/>
    <w:rsid w:val="00B267FD"/>
    <w:rsid w:val="00B36248"/>
    <w:rsid w:val="00B3761B"/>
    <w:rsid w:val="00B40747"/>
    <w:rsid w:val="00B4637A"/>
    <w:rsid w:val="00B50BB6"/>
    <w:rsid w:val="00B54E3C"/>
    <w:rsid w:val="00B66009"/>
    <w:rsid w:val="00B664A3"/>
    <w:rsid w:val="00B674B0"/>
    <w:rsid w:val="00B72334"/>
    <w:rsid w:val="00B76B67"/>
    <w:rsid w:val="00B826F6"/>
    <w:rsid w:val="00B86B2C"/>
    <w:rsid w:val="00B94301"/>
    <w:rsid w:val="00BA4085"/>
    <w:rsid w:val="00BB05A9"/>
    <w:rsid w:val="00BB0DA2"/>
    <w:rsid w:val="00BB17F2"/>
    <w:rsid w:val="00BB33A9"/>
    <w:rsid w:val="00BB5683"/>
    <w:rsid w:val="00BB7316"/>
    <w:rsid w:val="00BB7CB1"/>
    <w:rsid w:val="00BC3AC2"/>
    <w:rsid w:val="00BC7D80"/>
    <w:rsid w:val="00BD2C0E"/>
    <w:rsid w:val="00BD2F1E"/>
    <w:rsid w:val="00BD577D"/>
    <w:rsid w:val="00BD7026"/>
    <w:rsid w:val="00BE0235"/>
    <w:rsid w:val="00BE1513"/>
    <w:rsid w:val="00BF0E2C"/>
    <w:rsid w:val="00BF1FED"/>
    <w:rsid w:val="00BF55CC"/>
    <w:rsid w:val="00BF677A"/>
    <w:rsid w:val="00C0342F"/>
    <w:rsid w:val="00C06318"/>
    <w:rsid w:val="00C0749F"/>
    <w:rsid w:val="00C1028B"/>
    <w:rsid w:val="00C2138B"/>
    <w:rsid w:val="00C24A81"/>
    <w:rsid w:val="00C26F37"/>
    <w:rsid w:val="00C30DBD"/>
    <w:rsid w:val="00C34E23"/>
    <w:rsid w:val="00C36472"/>
    <w:rsid w:val="00C42728"/>
    <w:rsid w:val="00C4398F"/>
    <w:rsid w:val="00C4485B"/>
    <w:rsid w:val="00C45A23"/>
    <w:rsid w:val="00C47913"/>
    <w:rsid w:val="00C50FD1"/>
    <w:rsid w:val="00C534D7"/>
    <w:rsid w:val="00C555D6"/>
    <w:rsid w:val="00C57E8E"/>
    <w:rsid w:val="00C61BCD"/>
    <w:rsid w:val="00C76AAB"/>
    <w:rsid w:val="00C8192E"/>
    <w:rsid w:val="00C826B1"/>
    <w:rsid w:val="00C87583"/>
    <w:rsid w:val="00C87C1E"/>
    <w:rsid w:val="00C906B9"/>
    <w:rsid w:val="00C92E09"/>
    <w:rsid w:val="00C93216"/>
    <w:rsid w:val="00C93666"/>
    <w:rsid w:val="00C97D42"/>
    <w:rsid w:val="00CA0FCF"/>
    <w:rsid w:val="00CB61F3"/>
    <w:rsid w:val="00CC06A5"/>
    <w:rsid w:val="00CC15E6"/>
    <w:rsid w:val="00CC27B1"/>
    <w:rsid w:val="00CC6540"/>
    <w:rsid w:val="00CC6E12"/>
    <w:rsid w:val="00CD11AD"/>
    <w:rsid w:val="00CD3D79"/>
    <w:rsid w:val="00CE17DF"/>
    <w:rsid w:val="00CE379D"/>
    <w:rsid w:val="00CE4682"/>
    <w:rsid w:val="00CE5EEB"/>
    <w:rsid w:val="00CF01A9"/>
    <w:rsid w:val="00CF32C7"/>
    <w:rsid w:val="00D0570F"/>
    <w:rsid w:val="00D06F0E"/>
    <w:rsid w:val="00D20670"/>
    <w:rsid w:val="00D345B8"/>
    <w:rsid w:val="00D359DE"/>
    <w:rsid w:val="00D427E1"/>
    <w:rsid w:val="00D4631E"/>
    <w:rsid w:val="00D54784"/>
    <w:rsid w:val="00D60193"/>
    <w:rsid w:val="00D607B0"/>
    <w:rsid w:val="00D615DD"/>
    <w:rsid w:val="00D62121"/>
    <w:rsid w:val="00D66767"/>
    <w:rsid w:val="00D67998"/>
    <w:rsid w:val="00D71AA3"/>
    <w:rsid w:val="00D72741"/>
    <w:rsid w:val="00D7660D"/>
    <w:rsid w:val="00D8023A"/>
    <w:rsid w:val="00D8193E"/>
    <w:rsid w:val="00D852FA"/>
    <w:rsid w:val="00D863FB"/>
    <w:rsid w:val="00D868D1"/>
    <w:rsid w:val="00D910A0"/>
    <w:rsid w:val="00D915AC"/>
    <w:rsid w:val="00D919CB"/>
    <w:rsid w:val="00D93900"/>
    <w:rsid w:val="00D93D5D"/>
    <w:rsid w:val="00D945D9"/>
    <w:rsid w:val="00D9792C"/>
    <w:rsid w:val="00D97B22"/>
    <w:rsid w:val="00DA1EA9"/>
    <w:rsid w:val="00DA2CC4"/>
    <w:rsid w:val="00DA5567"/>
    <w:rsid w:val="00DB2D0F"/>
    <w:rsid w:val="00DD2394"/>
    <w:rsid w:val="00DD4517"/>
    <w:rsid w:val="00DD6350"/>
    <w:rsid w:val="00DE2CD0"/>
    <w:rsid w:val="00DE3BE8"/>
    <w:rsid w:val="00DE42D1"/>
    <w:rsid w:val="00DE5F1B"/>
    <w:rsid w:val="00DE64BD"/>
    <w:rsid w:val="00DF11B6"/>
    <w:rsid w:val="00DF34A9"/>
    <w:rsid w:val="00DF73A5"/>
    <w:rsid w:val="00DF7ED7"/>
    <w:rsid w:val="00E01FCC"/>
    <w:rsid w:val="00E04454"/>
    <w:rsid w:val="00E06A45"/>
    <w:rsid w:val="00E12C8D"/>
    <w:rsid w:val="00E14DC8"/>
    <w:rsid w:val="00E15F1D"/>
    <w:rsid w:val="00E16AED"/>
    <w:rsid w:val="00E178B0"/>
    <w:rsid w:val="00E20294"/>
    <w:rsid w:val="00E23781"/>
    <w:rsid w:val="00E2708F"/>
    <w:rsid w:val="00E302D6"/>
    <w:rsid w:val="00E31F23"/>
    <w:rsid w:val="00E34371"/>
    <w:rsid w:val="00E3542C"/>
    <w:rsid w:val="00E4094C"/>
    <w:rsid w:val="00E439E1"/>
    <w:rsid w:val="00E44543"/>
    <w:rsid w:val="00E47E32"/>
    <w:rsid w:val="00E54820"/>
    <w:rsid w:val="00E610BD"/>
    <w:rsid w:val="00E64B78"/>
    <w:rsid w:val="00E704F5"/>
    <w:rsid w:val="00E72D69"/>
    <w:rsid w:val="00E731F3"/>
    <w:rsid w:val="00E76A4E"/>
    <w:rsid w:val="00E81184"/>
    <w:rsid w:val="00E86CC4"/>
    <w:rsid w:val="00EA421A"/>
    <w:rsid w:val="00EA6E8A"/>
    <w:rsid w:val="00EB0717"/>
    <w:rsid w:val="00EB6198"/>
    <w:rsid w:val="00EC36E5"/>
    <w:rsid w:val="00EC3D25"/>
    <w:rsid w:val="00ED20DB"/>
    <w:rsid w:val="00ED5296"/>
    <w:rsid w:val="00EE10A6"/>
    <w:rsid w:val="00EE7C7A"/>
    <w:rsid w:val="00EF0633"/>
    <w:rsid w:val="00EF0AA4"/>
    <w:rsid w:val="00EF19A6"/>
    <w:rsid w:val="00EF1FAC"/>
    <w:rsid w:val="00EF4894"/>
    <w:rsid w:val="00EF5223"/>
    <w:rsid w:val="00EF5618"/>
    <w:rsid w:val="00EF57B5"/>
    <w:rsid w:val="00EF6150"/>
    <w:rsid w:val="00F00844"/>
    <w:rsid w:val="00F04582"/>
    <w:rsid w:val="00F04776"/>
    <w:rsid w:val="00F06E0A"/>
    <w:rsid w:val="00F078AF"/>
    <w:rsid w:val="00F07B9A"/>
    <w:rsid w:val="00F13980"/>
    <w:rsid w:val="00F14524"/>
    <w:rsid w:val="00F167D3"/>
    <w:rsid w:val="00F21674"/>
    <w:rsid w:val="00F25490"/>
    <w:rsid w:val="00F343C8"/>
    <w:rsid w:val="00F3651D"/>
    <w:rsid w:val="00F37665"/>
    <w:rsid w:val="00F40516"/>
    <w:rsid w:val="00F4090E"/>
    <w:rsid w:val="00F4490D"/>
    <w:rsid w:val="00F45C42"/>
    <w:rsid w:val="00F45E6E"/>
    <w:rsid w:val="00F52442"/>
    <w:rsid w:val="00F53C2D"/>
    <w:rsid w:val="00F54EC8"/>
    <w:rsid w:val="00F54F2D"/>
    <w:rsid w:val="00F5699F"/>
    <w:rsid w:val="00F635D4"/>
    <w:rsid w:val="00F67660"/>
    <w:rsid w:val="00F7318F"/>
    <w:rsid w:val="00F73D81"/>
    <w:rsid w:val="00F7512D"/>
    <w:rsid w:val="00F77042"/>
    <w:rsid w:val="00F80533"/>
    <w:rsid w:val="00F80CFF"/>
    <w:rsid w:val="00F81A2C"/>
    <w:rsid w:val="00F81EFE"/>
    <w:rsid w:val="00F82653"/>
    <w:rsid w:val="00F86B6C"/>
    <w:rsid w:val="00F97E62"/>
    <w:rsid w:val="00FA5B4B"/>
    <w:rsid w:val="00FA67DB"/>
    <w:rsid w:val="00FA6BD6"/>
    <w:rsid w:val="00FA6D79"/>
    <w:rsid w:val="00FB08D8"/>
    <w:rsid w:val="00FB257A"/>
    <w:rsid w:val="00FB3E8C"/>
    <w:rsid w:val="00FB43E7"/>
    <w:rsid w:val="00FC1EF1"/>
    <w:rsid w:val="00FC50D9"/>
    <w:rsid w:val="00FC64AF"/>
    <w:rsid w:val="00FD3069"/>
    <w:rsid w:val="00FD580C"/>
    <w:rsid w:val="00FE4656"/>
    <w:rsid w:val="00FE5423"/>
    <w:rsid w:val="00FF12B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184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E81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18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81184"/>
    <w:rPr>
      <w:rFonts w:cs="Times New Roman"/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84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1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118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1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18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1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184"/>
    <w:rPr>
      <w:rFonts w:eastAsiaTheme="minorEastAsia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1184"/>
    <w:pPr>
      <w:ind w:left="720"/>
      <w:contextualSpacing/>
    </w:pPr>
  </w:style>
  <w:style w:type="paragraph" w:customStyle="1" w:styleId="padro">
    <w:name w:val="padro"/>
    <w:basedOn w:val="Normal"/>
    <w:rsid w:val="00E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0D1ECD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5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6859E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3C7D09"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C7D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171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7176"/>
    <w:rPr>
      <w:rFonts w:eastAsiaTheme="minorEastAsia"/>
      <w:lang w:eastAsia="pt-BR"/>
    </w:rPr>
  </w:style>
  <w:style w:type="paragraph" w:customStyle="1" w:styleId="texto1">
    <w:name w:val="texto1"/>
    <w:basedOn w:val="Normal"/>
    <w:rsid w:val="0021717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paragraph" w:customStyle="1" w:styleId="Default">
    <w:name w:val="Default"/>
    <w:rsid w:val="00BB7CB1"/>
    <w:pPr>
      <w:autoSpaceDE w:val="0"/>
      <w:autoSpaceDN w:val="0"/>
      <w:adjustRightInd w:val="0"/>
      <w:spacing w:after="0" w:line="240" w:lineRule="auto"/>
      <w:ind w:firstLine="1276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14422"/>
  </w:style>
  <w:style w:type="paragraph" w:customStyle="1" w:styleId="WW-Corpodetexto3">
    <w:name w:val="WW-Corpo de texto 3"/>
    <w:basedOn w:val="Normal"/>
    <w:uiPriority w:val="99"/>
    <w:rsid w:val="00B14422"/>
    <w:pPr>
      <w:suppressAutoHyphens/>
      <w:spacing w:after="0" w:line="240" w:lineRule="auto"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B14422"/>
    <w:pPr>
      <w:suppressAutoHyphens/>
      <w:spacing w:after="0" w:line="240" w:lineRule="auto"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B14422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Meno10">
    <w:name w:val="Menção1"/>
    <w:basedOn w:val="Fontepargpadro"/>
    <w:uiPriority w:val="99"/>
    <w:semiHidden/>
    <w:unhideWhenUsed/>
    <w:rsid w:val="009952C7"/>
    <w:rPr>
      <w:color w:val="2B579A"/>
      <w:shd w:val="clear" w:color="auto" w:fill="E6E6E6"/>
    </w:rPr>
  </w:style>
  <w:style w:type="character" w:customStyle="1" w:styleId="RodapChar1">
    <w:name w:val="Rodapé Char1"/>
    <w:uiPriority w:val="99"/>
    <w:rsid w:val="00AA5E3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abel">
    <w:name w:val="label"/>
    <w:basedOn w:val="Fontepargpadro"/>
    <w:rsid w:val="00010CD9"/>
  </w:style>
  <w:style w:type="character" w:customStyle="1" w:styleId="UnresolvedMention">
    <w:name w:val="Unresolved Mention"/>
    <w:basedOn w:val="Fontepargpadro"/>
    <w:uiPriority w:val="99"/>
    <w:semiHidden/>
    <w:unhideWhenUsed/>
    <w:rsid w:val="00E354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184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E81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18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81184"/>
    <w:rPr>
      <w:rFonts w:cs="Times New Roman"/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84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1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118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1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18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1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184"/>
    <w:rPr>
      <w:rFonts w:eastAsiaTheme="minorEastAsia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1184"/>
    <w:pPr>
      <w:ind w:left="720"/>
      <w:contextualSpacing/>
    </w:pPr>
  </w:style>
  <w:style w:type="paragraph" w:customStyle="1" w:styleId="padro">
    <w:name w:val="padro"/>
    <w:basedOn w:val="Normal"/>
    <w:rsid w:val="00E3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0D1ECD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58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6859E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3C7D09"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C7D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171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7176"/>
    <w:rPr>
      <w:rFonts w:eastAsiaTheme="minorEastAsia"/>
      <w:lang w:eastAsia="pt-BR"/>
    </w:rPr>
  </w:style>
  <w:style w:type="paragraph" w:customStyle="1" w:styleId="texto1">
    <w:name w:val="texto1"/>
    <w:basedOn w:val="Normal"/>
    <w:rsid w:val="0021717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paragraph" w:customStyle="1" w:styleId="Default">
    <w:name w:val="Default"/>
    <w:rsid w:val="00BB7CB1"/>
    <w:pPr>
      <w:autoSpaceDE w:val="0"/>
      <w:autoSpaceDN w:val="0"/>
      <w:adjustRightInd w:val="0"/>
      <w:spacing w:after="0" w:line="240" w:lineRule="auto"/>
      <w:ind w:firstLine="1276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14422"/>
  </w:style>
  <w:style w:type="paragraph" w:customStyle="1" w:styleId="WW-Corpodetexto3">
    <w:name w:val="WW-Corpo de texto 3"/>
    <w:basedOn w:val="Normal"/>
    <w:uiPriority w:val="99"/>
    <w:rsid w:val="00B14422"/>
    <w:pPr>
      <w:suppressAutoHyphens/>
      <w:spacing w:after="0" w:line="240" w:lineRule="auto"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B14422"/>
    <w:pPr>
      <w:suppressAutoHyphens/>
      <w:spacing w:after="0" w:line="240" w:lineRule="auto"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B14422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Meno10">
    <w:name w:val="Menção1"/>
    <w:basedOn w:val="Fontepargpadro"/>
    <w:uiPriority w:val="99"/>
    <w:semiHidden/>
    <w:unhideWhenUsed/>
    <w:rsid w:val="009952C7"/>
    <w:rPr>
      <w:color w:val="2B579A"/>
      <w:shd w:val="clear" w:color="auto" w:fill="E6E6E6"/>
    </w:rPr>
  </w:style>
  <w:style w:type="character" w:customStyle="1" w:styleId="RodapChar1">
    <w:name w:val="Rodapé Char1"/>
    <w:uiPriority w:val="99"/>
    <w:rsid w:val="00AA5E3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abel">
    <w:name w:val="label"/>
    <w:basedOn w:val="Fontepargpadro"/>
    <w:rsid w:val="00010CD9"/>
  </w:style>
  <w:style w:type="character" w:customStyle="1" w:styleId="UnresolvedMention">
    <w:name w:val="Unresolved Mention"/>
    <w:basedOn w:val="Fontepargpadro"/>
    <w:uiPriority w:val="99"/>
    <w:semiHidden/>
    <w:unhideWhenUsed/>
    <w:rsid w:val="00E35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AF11-8564-49B1-B6E9-C073F6DF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2</cp:revision>
  <cp:lastPrinted>2019-03-06T12:13:00Z</cp:lastPrinted>
  <dcterms:created xsi:type="dcterms:W3CDTF">2020-11-19T12:35:00Z</dcterms:created>
  <dcterms:modified xsi:type="dcterms:W3CDTF">2020-11-19T12:35:00Z</dcterms:modified>
</cp:coreProperties>
</file>