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3D" w:rsidRDefault="0023393D" w:rsidP="0023393D">
      <w:pPr>
        <w:pStyle w:val="Ttulo"/>
        <w:spacing w:line="320" w:lineRule="atLeast"/>
        <w:ind w:right="22"/>
        <w:rPr>
          <w:rFonts w:ascii="Calibri" w:hAnsi="Calibri"/>
        </w:rPr>
      </w:pPr>
      <w:bookmarkStart w:id="0" w:name="_GoBack"/>
      <w:r w:rsidRPr="00C52F26">
        <w:rPr>
          <w:rFonts w:ascii="Calibri" w:hAnsi="Calibri"/>
        </w:rPr>
        <w:t xml:space="preserve">DECRETO Nº </w:t>
      </w:r>
      <w:r>
        <w:rPr>
          <w:rFonts w:ascii="Calibri" w:hAnsi="Calibri"/>
        </w:rPr>
        <w:t>1</w:t>
      </w:r>
      <w:r w:rsidR="00214011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="00214011">
        <w:rPr>
          <w:rFonts w:ascii="Calibri" w:hAnsi="Calibri"/>
        </w:rPr>
        <w:t>20</w:t>
      </w:r>
      <w:r>
        <w:rPr>
          <w:rFonts w:ascii="Calibri" w:hAnsi="Calibri"/>
        </w:rPr>
        <w:t xml:space="preserve">7 </w:t>
      </w:r>
      <w:r w:rsidRPr="00C52F26">
        <w:rPr>
          <w:rFonts w:ascii="Calibri" w:hAnsi="Calibri"/>
        </w:rPr>
        <w:t xml:space="preserve">DE </w:t>
      </w:r>
      <w:r w:rsidR="00685244">
        <w:rPr>
          <w:rFonts w:ascii="Calibri" w:hAnsi="Calibri"/>
        </w:rPr>
        <w:t>0</w:t>
      </w:r>
      <w:r w:rsidR="00214011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214011">
        <w:rPr>
          <w:rFonts w:ascii="Calibri" w:hAnsi="Calibri"/>
        </w:rPr>
        <w:t>NOVEMBRO</w:t>
      </w:r>
      <w:r w:rsidR="00685244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>
        <w:rPr>
          <w:rFonts w:ascii="Calibri" w:hAnsi="Calibri"/>
        </w:rPr>
        <w:t>2020</w:t>
      </w:r>
    </w:p>
    <w:bookmarkEnd w:id="0"/>
    <w:p w:rsidR="0023393D" w:rsidRPr="004A61A4" w:rsidRDefault="0023393D" w:rsidP="0023393D">
      <w:pPr>
        <w:pStyle w:val="Ttulo"/>
        <w:spacing w:line="320" w:lineRule="atLeast"/>
        <w:ind w:right="22"/>
        <w:rPr>
          <w:rFonts w:ascii="Calibri" w:hAnsi="Calibri"/>
          <w:b w:val="0"/>
          <w:sz w:val="16"/>
          <w:szCs w:val="16"/>
        </w:rPr>
      </w:pPr>
    </w:p>
    <w:p w:rsidR="0023393D" w:rsidRDefault="006914B0" w:rsidP="006914B0">
      <w:pPr>
        <w:pStyle w:val="Recuodecorpodetexto"/>
        <w:ind w:left="5954" w:firstLine="0"/>
        <w:rPr>
          <w:rFonts w:ascii="Calibri" w:hAnsi="Calibri"/>
          <w:b/>
        </w:rPr>
      </w:pPr>
      <w:r>
        <w:rPr>
          <w:rFonts w:ascii="Calibri" w:hAnsi="Calibri"/>
          <w:b/>
        </w:rPr>
        <w:t>ALTERA A REDAÇÃO D</w:t>
      </w:r>
      <w:r w:rsidR="00214011">
        <w:rPr>
          <w:rFonts w:ascii="Calibri" w:hAnsi="Calibri"/>
          <w:b/>
        </w:rPr>
        <w:t xml:space="preserve">O </w:t>
      </w:r>
      <w:r w:rsidR="00685244" w:rsidRPr="00685244">
        <w:rPr>
          <w:rFonts w:ascii="Calibri" w:hAnsi="Calibri"/>
          <w:b/>
        </w:rPr>
        <w:t>ART</w:t>
      </w:r>
      <w:r w:rsidR="00214011">
        <w:rPr>
          <w:rFonts w:ascii="Calibri" w:hAnsi="Calibri"/>
          <w:b/>
        </w:rPr>
        <w:t>IGO 25</w:t>
      </w:r>
      <w:r>
        <w:rPr>
          <w:rFonts w:ascii="Calibri" w:hAnsi="Calibri"/>
          <w:b/>
        </w:rPr>
        <w:t xml:space="preserve"> E INCLUI PARÁGRAFO </w:t>
      </w:r>
      <w:r w:rsidR="00685244" w:rsidRPr="00685244">
        <w:rPr>
          <w:rFonts w:ascii="Calibri" w:hAnsi="Calibri"/>
          <w:b/>
        </w:rPr>
        <w:t xml:space="preserve">DO DECRETO Nº </w:t>
      </w:r>
      <w:r w:rsidR="00685244">
        <w:rPr>
          <w:rFonts w:ascii="Calibri" w:hAnsi="Calibri"/>
          <w:b/>
        </w:rPr>
        <w:t>1</w:t>
      </w:r>
      <w:r w:rsidR="00214011">
        <w:rPr>
          <w:rFonts w:ascii="Calibri" w:hAnsi="Calibri"/>
          <w:b/>
        </w:rPr>
        <w:t>3</w:t>
      </w:r>
      <w:r w:rsidR="00685244">
        <w:rPr>
          <w:rFonts w:ascii="Calibri" w:hAnsi="Calibri"/>
          <w:b/>
        </w:rPr>
        <w:t>.</w:t>
      </w:r>
      <w:r w:rsidR="00214011">
        <w:rPr>
          <w:rFonts w:ascii="Calibri" w:hAnsi="Calibri"/>
          <w:b/>
        </w:rPr>
        <w:t>191</w:t>
      </w:r>
      <w:r w:rsidR="00685244">
        <w:rPr>
          <w:rFonts w:ascii="Calibri" w:hAnsi="Calibri"/>
          <w:b/>
        </w:rPr>
        <w:t xml:space="preserve"> DE </w:t>
      </w:r>
      <w:r w:rsidR="00214011">
        <w:rPr>
          <w:rFonts w:ascii="Calibri" w:hAnsi="Calibri"/>
          <w:b/>
        </w:rPr>
        <w:t>29</w:t>
      </w:r>
      <w:r w:rsidR="00685244">
        <w:rPr>
          <w:rFonts w:ascii="Calibri" w:hAnsi="Calibri"/>
          <w:b/>
        </w:rPr>
        <w:t xml:space="preserve"> DE </w:t>
      </w:r>
      <w:r w:rsidR="00214011">
        <w:rPr>
          <w:rFonts w:ascii="Calibri" w:hAnsi="Calibri"/>
          <w:b/>
        </w:rPr>
        <w:t>OUTUBR</w:t>
      </w:r>
      <w:r w:rsidR="00685244">
        <w:rPr>
          <w:rFonts w:ascii="Calibri" w:hAnsi="Calibri"/>
          <w:b/>
        </w:rPr>
        <w:t>O D</w:t>
      </w:r>
      <w:r w:rsidR="00685244" w:rsidRPr="00685244">
        <w:rPr>
          <w:rFonts w:ascii="Calibri" w:hAnsi="Calibri"/>
          <w:b/>
        </w:rPr>
        <w:t>E 2020</w:t>
      </w:r>
      <w:r w:rsidR="00DC1843">
        <w:rPr>
          <w:rFonts w:ascii="Calibri" w:hAnsi="Calibri"/>
          <w:b/>
        </w:rPr>
        <w:t>.</w:t>
      </w:r>
    </w:p>
    <w:p w:rsidR="00DC1843" w:rsidRPr="004A61A4" w:rsidRDefault="00DC1843" w:rsidP="00DC1843">
      <w:pPr>
        <w:pStyle w:val="Recuodecorpodetexto"/>
        <w:ind w:firstLine="0"/>
        <w:rPr>
          <w:rFonts w:ascii="Calibri" w:hAnsi="Calibri"/>
          <w:sz w:val="16"/>
          <w:szCs w:val="16"/>
        </w:rPr>
      </w:pPr>
    </w:p>
    <w:p w:rsidR="00214011" w:rsidRDefault="00214011" w:rsidP="0023393D">
      <w:pPr>
        <w:pStyle w:val="Recuodecorpodetexto"/>
        <w:ind w:firstLine="1134"/>
        <w:rPr>
          <w:rFonts w:ascii="Calibri" w:hAnsi="Calibri"/>
        </w:rPr>
      </w:pPr>
      <w:r>
        <w:rPr>
          <w:rFonts w:ascii="Calibri" w:hAnsi="Calibri"/>
        </w:rPr>
        <w:t>Considerando a Resolução nº 22 de 05 de novembro de 2020 da Comissão de Intergestores Regional de Saúde do Planalto Norte Catarinense;</w:t>
      </w:r>
    </w:p>
    <w:p w:rsidR="00214011" w:rsidRPr="004A61A4" w:rsidRDefault="00214011" w:rsidP="006914B0">
      <w:pPr>
        <w:pStyle w:val="Recuodecorpodetexto"/>
        <w:ind w:firstLine="0"/>
        <w:rPr>
          <w:rFonts w:ascii="Calibri" w:hAnsi="Calibri"/>
          <w:sz w:val="16"/>
          <w:szCs w:val="16"/>
        </w:rPr>
      </w:pPr>
    </w:p>
    <w:p w:rsidR="0023393D" w:rsidRPr="004A61A4" w:rsidRDefault="0023393D" w:rsidP="0023393D">
      <w:pPr>
        <w:pStyle w:val="Recuodecorpodetexto"/>
        <w:ind w:firstLine="1134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Prefeito Municipal de Campo Alegre, Estado de Santa Catarina, no uso das atribuições legais em especial o inciso VII do artigo 71 da Lei Orgânica Municipal; </w:t>
      </w:r>
      <w:r w:rsidRPr="004A61A4">
        <w:rPr>
          <w:rFonts w:ascii="Calibri" w:hAnsi="Calibri"/>
          <w:b/>
          <w:bCs/>
        </w:rPr>
        <w:t>DECRETA:</w:t>
      </w:r>
    </w:p>
    <w:p w:rsidR="0023393D" w:rsidRPr="004A61A4" w:rsidRDefault="0023393D" w:rsidP="0023393D">
      <w:pPr>
        <w:jc w:val="both"/>
        <w:rPr>
          <w:rFonts w:ascii="Calibri" w:hAnsi="Calibri"/>
          <w:sz w:val="16"/>
          <w:szCs w:val="16"/>
        </w:rPr>
      </w:pPr>
    </w:p>
    <w:p w:rsidR="006914B0" w:rsidRDefault="0023393D" w:rsidP="00214011">
      <w:pPr>
        <w:ind w:firstLine="1134"/>
        <w:jc w:val="both"/>
        <w:rPr>
          <w:rFonts w:ascii="Calibri" w:hAnsi="Calibri"/>
        </w:rPr>
      </w:pPr>
      <w:r w:rsidRPr="00DC1843">
        <w:rPr>
          <w:rFonts w:ascii="Calibri" w:hAnsi="Calibri"/>
        </w:rPr>
        <w:t>Art. 1º</w:t>
      </w:r>
      <w:r w:rsidRPr="00C52F26">
        <w:rPr>
          <w:rFonts w:ascii="Calibri" w:hAnsi="Calibri"/>
        </w:rPr>
        <w:t xml:space="preserve"> </w:t>
      </w:r>
      <w:r w:rsidR="00214011">
        <w:rPr>
          <w:rFonts w:ascii="Calibri" w:hAnsi="Calibri"/>
        </w:rPr>
        <w:t xml:space="preserve">Fica </w:t>
      </w:r>
      <w:r w:rsidR="006914B0">
        <w:rPr>
          <w:rFonts w:ascii="Calibri" w:hAnsi="Calibri"/>
        </w:rPr>
        <w:t xml:space="preserve">alterada a redação do </w:t>
      </w:r>
      <w:r w:rsidR="00214011">
        <w:rPr>
          <w:rFonts w:ascii="Calibri" w:hAnsi="Calibri"/>
        </w:rPr>
        <w:t xml:space="preserve">Artigo </w:t>
      </w:r>
      <w:r w:rsidR="00685244">
        <w:rPr>
          <w:rFonts w:ascii="Calibri" w:hAnsi="Calibri"/>
        </w:rPr>
        <w:t>2</w:t>
      </w:r>
      <w:r w:rsidR="00214011">
        <w:rPr>
          <w:rFonts w:ascii="Calibri" w:hAnsi="Calibri"/>
        </w:rPr>
        <w:t>5</w:t>
      </w:r>
      <w:r w:rsidR="00685244">
        <w:rPr>
          <w:rFonts w:ascii="Calibri" w:hAnsi="Calibri"/>
        </w:rPr>
        <w:t xml:space="preserve"> do </w:t>
      </w:r>
      <w:r>
        <w:rPr>
          <w:rFonts w:ascii="Calibri" w:hAnsi="Calibri"/>
        </w:rPr>
        <w:t>Decreto nº 1</w:t>
      </w:r>
      <w:r w:rsidR="00214011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="00214011">
        <w:rPr>
          <w:rFonts w:ascii="Calibri" w:hAnsi="Calibri"/>
        </w:rPr>
        <w:t>191</w:t>
      </w:r>
      <w:r>
        <w:rPr>
          <w:rFonts w:ascii="Calibri" w:hAnsi="Calibri"/>
        </w:rPr>
        <w:t xml:space="preserve">, de </w:t>
      </w:r>
      <w:r w:rsidR="00214011">
        <w:rPr>
          <w:rFonts w:ascii="Calibri" w:hAnsi="Calibri"/>
        </w:rPr>
        <w:t>29</w:t>
      </w:r>
      <w:r>
        <w:rPr>
          <w:rFonts w:ascii="Calibri" w:hAnsi="Calibri"/>
        </w:rPr>
        <w:t xml:space="preserve"> de </w:t>
      </w:r>
      <w:r w:rsidR="00214011">
        <w:rPr>
          <w:rFonts w:ascii="Calibri" w:hAnsi="Calibri"/>
        </w:rPr>
        <w:t xml:space="preserve">outubro </w:t>
      </w:r>
      <w:r>
        <w:rPr>
          <w:rFonts w:ascii="Calibri" w:hAnsi="Calibri"/>
        </w:rPr>
        <w:t>de 2020</w:t>
      </w:r>
      <w:r w:rsidR="006914B0">
        <w:rPr>
          <w:rFonts w:ascii="Calibri" w:hAnsi="Calibri"/>
        </w:rPr>
        <w:t>, a qual passa a vigorar com a seguinte redação:</w:t>
      </w:r>
    </w:p>
    <w:p w:rsidR="00E558C9" w:rsidRPr="004A61A4" w:rsidRDefault="00E558C9" w:rsidP="00DC1843">
      <w:pPr>
        <w:ind w:firstLine="1134"/>
        <w:jc w:val="both"/>
        <w:rPr>
          <w:rFonts w:ascii="Calibri" w:hAnsi="Calibri"/>
          <w:sz w:val="16"/>
          <w:szCs w:val="16"/>
        </w:rPr>
      </w:pPr>
    </w:p>
    <w:p w:rsidR="006914B0" w:rsidRPr="006914B0" w:rsidRDefault="006914B0" w:rsidP="006914B0">
      <w:pPr>
        <w:pStyle w:val="Standard"/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>“</w:t>
      </w:r>
      <w:r w:rsidRPr="006914B0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Art. 25 Os critérios de Segurança Sanitária a serem aplicados para a realização de eventos relacionados </w:t>
      </w:r>
      <w:proofErr w:type="gramStart"/>
      <w:r w:rsidRPr="006914B0">
        <w:rPr>
          <w:rFonts w:asciiTheme="minorHAnsi" w:eastAsia="Calibri" w:hAnsiTheme="minorHAnsi" w:cstheme="minorHAnsi"/>
          <w:b/>
          <w:i/>
          <w:sz w:val="24"/>
          <w:szCs w:val="24"/>
        </w:rPr>
        <w:t>as</w:t>
      </w:r>
      <w:proofErr w:type="gramEnd"/>
      <w:r w:rsidRPr="006914B0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Eleições Municipais de 2020,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os quais </w:t>
      </w:r>
      <w:r w:rsidRPr="006914B0">
        <w:rPr>
          <w:rFonts w:asciiTheme="minorHAnsi" w:eastAsia="Calibri" w:hAnsiTheme="minorHAnsi" w:cstheme="minorHAnsi"/>
          <w:b/>
          <w:i/>
          <w:sz w:val="24"/>
          <w:szCs w:val="24"/>
        </w:rPr>
        <w:t>deverão ser seguidos os dispositivos da Portaria do Governo do Estado de Santa Catarina nº 824 de 27 de outubro de 2020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>,</w:t>
      </w:r>
      <w:r w:rsidRPr="006914B0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>com exceção à Comícios</w:t>
      </w:r>
      <w:r w:rsidR="004A61A4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Políticos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.” </w:t>
      </w:r>
    </w:p>
    <w:p w:rsidR="006914B0" w:rsidRPr="004A61A4" w:rsidRDefault="006914B0" w:rsidP="004A61A4">
      <w:pPr>
        <w:jc w:val="both"/>
        <w:rPr>
          <w:rFonts w:ascii="Calibri" w:hAnsi="Calibri" w:cs="Calibri"/>
          <w:sz w:val="16"/>
          <w:szCs w:val="16"/>
        </w:rPr>
      </w:pPr>
    </w:p>
    <w:p w:rsidR="006914B0" w:rsidRDefault="006914B0" w:rsidP="006914B0">
      <w:pPr>
        <w:ind w:firstLine="1134"/>
        <w:jc w:val="both"/>
        <w:rPr>
          <w:rFonts w:ascii="Calibri" w:hAnsi="Calibri"/>
        </w:rPr>
      </w:pPr>
      <w:r w:rsidRPr="00DC1843">
        <w:rPr>
          <w:rFonts w:ascii="Calibri" w:hAnsi="Calibri"/>
        </w:rPr>
        <w:t xml:space="preserve">Art. </w:t>
      </w:r>
      <w:r>
        <w:rPr>
          <w:rFonts w:ascii="Calibri" w:hAnsi="Calibri"/>
        </w:rPr>
        <w:t>2</w:t>
      </w:r>
      <w:r w:rsidRPr="00DC1843">
        <w:rPr>
          <w:rFonts w:ascii="Calibri" w:hAnsi="Calibri"/>
        </w:rPr>
        <w:t>º</w:t>
      </w:r>
      <w:r w:rsidRPr="00C52F2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Fica </w:t>
      </w:r>
      <w:r>
        <w:rPr>
          <w:rFonts w:ascii="Calibri" w:hAnsi="Calibri"/>
        </w:rPr>
        <w:t>incluído o Parágrafo único n</w:t>
      </w:r>
      <w:r>
        <w:rPr>
          <w:rFonts w:ascii="Calibri" w:hAnsi="Calibri"/>
        </w:rPr>
        <w:t xml:space="preserve">o Artigo 25 do Decreto nº 13.191, de 29 de outubro de 2020, </w:t>
      </w:r>
      <w:r>
        <w:rPr>
          <w:rFonts w:ascii="Calibri" w:hAnsi="Calibri"/>
        </w:rPr>
        <w:t>o</w:t>
      </w:r>
      <w:r>
        <w:rPr>
          <w:rFonts w:ascii="Calibri" w:hAnsi="Calibri"/>
        </w:rPr>
        <w:t xml:space="preserve"> qual passa a vigorar com a seguinte redação:</w:t>
      </w:r>
    </w:p>
    <w:p w:rsidR="006914B0" w:rsidRPr="004A61A4" w:rsidRDefault="006914B0" w:rsidP="004A61A4">
      <w:pPr>
        <w:pStyle w:val="Standard"/>
        <w:widowControl w:val="0"/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6914B0" w:rsidRPr="006914B0" w:rsidRDefault="006914B0" w:rsidP="006914B0">
      <w:pPr>
        <w:pStyle w:val="Standard"/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“Parágrafo único. Ficam proibidos os </w:t>
      </w:r>
      <w:r w:rsidR="004A61A4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Comícios Políticos em locais abertos e fechados, de acordo com </w:t>
      </w:r>
      <w:r w:rsidR="004A61A4" w:rsidRPr="004A61A4">
        <w:rPr>
          <w:rFonts w:asciiTheme="minorHAnsi" w:eastAsia="Calibri" w:hAnsiTheme="minorHAnsi" w:cstheme="minorHAnsi"/>
          <w:b/>
          <w:i/>
          <w:sz w:val="24"/>
          <w:szCs w:val="24"/>
        </w:rPr>
        <w:t>a Resolução nº 22 de 05 de novembro de 2020 da Comissão de Intergestores Regional de Saúde do Planalto Norte Catarinense</w:t>
      </w:r>
      <w:r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.” </w:t>
      </w:r>
    </w:p>
    <w:p w:rsidR="006914B0" w:rsidRPr="004A61A4" w:rsidRDefault="006914B0" w:rsidP="004A61A4">
      <w:pPr>
        <w:jc w:val="both"/>
        <w:rPr>
          <w:rFonts w:ascii="Calibri" w:hAnsi="Calibri" w:cs="Calibri"/>
          <w:sz w:val="16"/>
          <w:szCs w:val="16"/>
        </w:rPr>
      </w:pPr>
    </w:p>
    <w:p w:rsidR="00DC1843" w:rsidRDefault="00DC1843" w:rsidP="00E558C9">
      <w:pPr>
        <w:tabs>
          <w:tab w:val="left" w:pos="1134"/>
        </w:tabs>
        <w:ind w:firstLine="1134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Art. </w:t>
      </w:r>
      <w:r w:rsidR="006914B0">
        <w:rPr>
          <w:rFonts w:ascii="Calibri" w:hAnsi="Calibri" w:cs="Calibri"/>
        </w:rPr>
        <w:t>3</w:t>
      </w:r>
      <w:r>
        <w:rPr>
          <w:rFonts w:ascii="Calibri" w:hAnsi="Calibri" w:cs="Calibri"/>
        </w:rPr>
        <w:t>º As demais disposições previstas no Decreto nº 1</w:t>
      </w:r>
      <w:r w:rsidR="00001723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="00001723">
        <w:rPr>
          <w:rFonts w:ascii="Calibri" w:hAnsi="Calibri" w:cs="Calibri"/>
        </w:rPr>
        <w:t>191</w:t>
      </w:r>
      <w:r>
        <w:rPr>
          <w:rFonts w:ascii="Calibri" w:hAnsi="Calibri" w:cs="Calibri"/>
        </w:rPr>
        <w:t xml:space="preserve"> de </w:t>
      </w:r>
      <w:r w:rsidR="00001723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 de </w:t>
      </w:r>
      <w:r w:rsidR="00001723">
        <w:rPr>
          <w:rFonts w:ascii="Calibri" w:hAnsi="Calibri" w:cs="Calibri"/>
        </w:rPr>
        <w:t>outubr</w:t>
      </w:r>
      <w:r>
        <w:rPr>
          <w:rFonts w:ascii="Calibri" w:hAnsi="Calibri" w:cs="Calibri"/>
        </w:rPr>
        <w:t xml:space="preserve">o de 2020, permanecem vigentes na integra. </w:t>
      </w:r>
    </w:p>
    <w:p w:rsidR="00DC1843" w:rsidRPr="004A61A4" w:rsidRDefault="00DC1843" w:rsidP="00DC1843">
      <w:pPr>
        <w:tabs>
          <w:tab w:val="left" w:pos="1134"/>
        </w:tabs>
        <w:jc w:val="both"/>
        <w:rPr>
          <w:rFonts w:ascii="Calibri" w:hAnsi="Calibri"/>
          <w:sz w:val="16"/>
          <w:szCs w:val="16"/>
        </w:rPr>
      </w:pPr>
    </w:p>
    <w:p w:rsidR="0023393D" w:rsidRDefault="0023393D" w:rsidP="0023393D">
      <w:pPr>
        <w:tabs>
          <w:tab w:val="left" w:pos="1134"/>
        </w:tabs>
        <w:ind w:firstLine="1134"/>
        <w:jc w:val="both"/>
        <w:rPr>
          <w:rFonts w:ascii="Calibri" w:hAnsi="Calibri"/>
        </w:rPr>
      </w:pPr>
      <w:r w:rsidRPr="00DC1843">
        <w:rPr>
          <w:rFonts w:ascii="Calibri" w:hAnsi="Calibri"/>
        </w:rPr>
        <w:t xml:space="preserve">Art. </w:t>
      </w:r>
      <w:r w:rsidR="00DC1843">
        <w:rPr>
          <w:rFonts w:ascii="Calibri" w:hAnsi="Calibri"/>
        </w:rPr>
        <w:t>3</w:t>
      </w:r>
      <w:r w:rsidRPr="00DC1843">
        <w:rPr>
          <w:rFonts w:ascii="Calibri" w:hAnsi="Calibri"/>
        </w:rPr>
        <w:t>º</w:t>
      </w:r>
      <w:r w:rsidRPr="00C52F26">
        <w:rPr>
          <w:rFonts w:ascii="Calibri" w:hAnsi="Calibri"/>
        </w:rPr>
        <w:t xml:space="preserve"> Este Decreto entra em vigor na data de sua publicação.</w:t>
      </w:r>
    </w:p>
    <w:p w:rsidR="0023393D" w:rsidRPr="004A61A4" w:rsidRDefault="0023393D" w:rsidP="00685244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</w:p>
    <w:p w:rsidR="0023393D" w:rsidRPr="00C52F26" w:rsidRDefault="0023393D" w:rsidP="0023393D">
      <w:pPr>
        <w:rPr>
          <w:rFonts w:ascii="Calibri" w:hAnsi="Calibri"/>
        </w:rPr>
      </w:pPr>
      <w:r w:rsidRPr="00C52F26">
        <w:rPr>
          <w:rFonts w:ascii="Calibri" w:hAnsi="Calibri"/>
        </w:rPr>
        <w:t>Gabinete do Prefeito Municipal de Campo Alegre/SC.,</w:t>
      </w:r>
      <w:r>
        <w:rPr>
          <w:rFonts w:ascii="Calibri" w:hAnsi="Calibri"/>
        </w:rPr>
        <w:t xml:space="preserve"> </w:t>
      </w:r>
      <w:r w:rsidR="00001723">
        <w:rPr>
          <w:rFonts w:ascii="Calibri" w:hAnsi="Calibri"/>
        </w:rPr>
        <w:t>05</w:t>
      </w:r>
      <w:r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001723">
        <w:rPr>
          <w:rFonts w:ascii="Calibri" w:hAnsi="Calibri"/>
        </w:rPr>
        <w:t>novembro</w:t>
      </w:r>
      <w:r>
        <w:rPr>
          <w:rFonts w:ascii="Calibri" w:hAnsi="Calibri"/>
        </w:rPr>
        <w:t xml:space="preserve"> de 2020</w:t>
      </w:r>
      <w:r w:rsidRPr="00C52F26">
        <w:rPr>
          <w:rFonts w:ascii="Calibri" w:hAnsi="Calibri"/>
        </w:rPr>
        <w:t>.</w:t>
      </w:r>
    </w:p>
    <w:p w:rsidR="0023393D" w:rsidRPr="006B5B57" w:rsidRDefault="0023393D" w:rsidP="0023393D">
      <w:pPr>
        <w:spacing w:line="320" w:lineRule="atLeast"/>
        <w:jc w:val="center"/>
        <w:rPr>
          <w:rFonts w:ascii="Calibri" w:hAnsi="Calibri"/>
          <w:sz w:val="96"/>
          <w:szCs w:val="96"/>
        </w:rPr>
      </w:pPr>
    </w:p>
    <w:p w:rsidR="0023393D" w:rsidRPr="006B5B57" w:rsidRDefault="0023393D" w:rsidP="0023393D">
      <w:pPr>
        <w:spacing w:line="320" w:lineRule="atLeast"/>
        <w:jc w:val="center"/>
        <w:rPr>
          <w:rFonts w:ascii="Calibri" w:hAnsi="Calibri"/>
          <w:b/>
          <w:bCs/>
        </w:rPr>
      </w:pPr>
      <w:r w:rsidRPr="006B5B57">
        <w:rPr>
          <w:rFonts w:ascii="Calibri" w:hAnsi="Calibri"/>
          <w:b/>
          <w:bCs/>
        </w:rPr>
        <w:t>RUBENS BLASZKOWSKI</w:t>
      </w:r>
    </w:p>
    <w:p w:rsidR="0023393D" w:rsidRPr="006B5B57" w:rsidRDefault="0023393D" w:rsidP="0023393D">
      <w:pPr>
        <w:spacing w:line="320" w:lineRule="atLeast"/>
        <w:jc w:val="center"/>
        <w:rPr>
          <w:rFonts w:ascii="Calibri" w:hAnsi="Calibri"/>
          <w:b/>
          <w:bCs/>
        </w:rPr>
      </w:pPr>
      <w:r w:rsidRPr="006B5B57">
        <w:rPr>
          <w:rFonts w:ascii="Calibri" w:hAnsi="Calibri"/>
          <w:b/>
          <w:bCs/>
        </w:rPr>
        <w:t>Prefeito Municipal</w:t>
      </w:r>
    </w:p>
    <w:p w:rsidR="0023393D" w:rsidRPr="004A61A4" w:rsidRDefault="0023393D" w:rsidP="0023393D">
      <w:pPr>
        <w:spacing w:line="320" w:lineRule="atLeast"/>
        <w:jc w:val="center"/>
        <w:rPr>
          <w:rFonts w:ascii="Calibri" w:hAnsi="Calibri"/>
          <w:bCs/>
          <w:sz w:val="56"/>
          <w:szCs w:val="56"/>
        </w:rPr>
      </w:pPr>
    </w:p>
    <w:p w:rsidR="0023393D" w:rsidRPr="0023393D" w:rsidRDefault="0023393D" w:rsidP="0023393D">
      <w:pPr>
        <w:jc w:val="center"/>
        <w:rPr>
          <w:rFonts w:ascii="Calibri" w:hAnsi="Calibri"/>
          <w:b/>
          <w:bCs/>
        </w:rPr>
      </w:pPr>
      <w:r w:rsidRPr="0023393D">
        <w:rPr>
          <w:rFonts w:ascii="Calibri" w:hAnsi="Calibri"/>
          <w:b/>
          <w:bCs/>
        </w:rPr>
        <w:t>LUCILAINE MÓKFA SCHWARZ</w:t>
      </w:r>
    </w:p>
    <w:p w:rsidR="0023393D" w:rsidRPr="0023393D" w:rsidRDefault="0023393D" w:rsidP="0023393D">
      <w:pPr>
        <w:pStyle w:val="Ttulo1"/>
        <w:spacing w:before="0" w:line="240" w:lineRule="auto"/>
        <w:jc w:val="center"/>
        <w:rPr>
          <w:rFonts w:ascii="Calibri" w:hAnsi="Calibri"/>
          <w:color w:val="auto"/>
          <w:sz w:val="24"/>
        </w:rPr>
      </w:pPr>
      <w:r w:rsidRPr="0023393D">
        <w:rPr>
          <w:rFonts w:ascii="Calibri" w:hAnsi="Calibri"/>
          <w:color w:val="auto"/>
          <w:sz w:val="24"/>
        </w:rPr>
        <w:t>Secretária Municipal de Administração</w:t>
      </w:r>
    </w:p>
    <w:p w:rsidR="0023393D" w:rsidRPr="004A61A4" w:rsidRDefault="0023393D" w:rsidP="004A61A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3393D" w:rsidRPr="006B5B57" w:rsidRDefault="0023393D" w:rsidP="0023393D">
      <w:pPr>
        <w:spacing w:line="320" w:lineRule="atLeast"/>
        <w:jc w:val="both"/>
        <w:rPr>
          <w:rFonts w:ascii="Calibri" w:hAnsi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/>
        </w:rPr>
        <w:t xml:space="preserve">Publicado na forma das Leis Municipais nº 2.416 e 3.386 nos endereços eletrônicos: </w:t>
      </w:r>
      <w:hyperlink r:id="rId7" w:history="1">
        <w:r>
          <w:rPr>
            <w:rStyle w:val="Hyperlink"/>
            <w:rFonts w:ascii="Calibri" w:hAnsi="Calibri"/>
          </w:rPr>
          <w:t>www.leismunicipais.com.br</w:t>
        </w:r>
      </w:hyperlink>
      <w:r>
        <w:rPr>
          <w:rFonts w:ascii="Calibri" w:hAnsi="Calibri"/>
        </w:rPr>
        <w:t xml:space="preserve"> e </w:t>
      </w:r>
      <w:hyperlink r:id="rId8" w:history="1">
        <w:r>
          <w:rPr>
            <w:rStyle w:val="Hyperlink"/>
            <w:rFonts w:ascii="Calibri" w:hAnsi="Calibri"/>
            <w:shd w:val="clear" w:color="auto" w:fill="FFFFFF"/>
          </w:rPr>
          <w:t>www.diariomunicipal.sc.gov.br</w:t>
        </w:r>
      </w:hyperlink>
      <w:r>
        <w:rPr>
          <w:rFonts w:ascii="Calibri" w:hAnsi="Calibri"/>
          <w:color w:val="333333"/>
          <w:shd w:val="clear" w:color="auto" w:fill="FFFFFF"/>
        </w:rPr>
        <w:t xml:space="preserve"> </w:t>
      </w:r>
      <w:r>
        <w:rPr>
          <w:rFonts w:ascii="Calibri" w:hAnsi="Calibri"/>
        </w:rPr>
        <w:t xml:space="preserve">em data de: </w:t>
      </w:r>
      <w:r w:rsidRPr="004A61A4">
        <w:rPr>
          <w:rFonts w:ascii="Calibri" w:hAnsi="Calibri"/>
          <w:b/>
          <w:bCs/>
          <w:sz w:val="28"/>
          <w:szCs w:val="28"/>
        </w:rPr>
        <w:t>0</w:t>
      </w:r>
      <w:r w:rsidR="00001723" w:rsidRPr="004A61A4">
        <w:rPr>
          <w:rFonts w:ascii="Calibri" w:hAnsi="Calibri"/>
          <w:b/>
          <w:bCs/>
          <w:sz w:val="28"/>
          <w:szCs w:val="28"/>
        </w:rPr>
        <w:t>6</w:t>
      </w:r>
      <w:r w:rsidRPr="004A61A4">
        <w:rPr>
          <w:rFonts w:ascii="Calibri" w:hAnsi="Calibri"/>
          <w:b/>
          <w:bCs/>
          <w:sz w:val="28"/>
          <w:szCs w:val="28"/>
        </w:rPr>
        <w:t>/</w:t>
      </w:r>
      <w:r w:rsidR="00001723" w:rsidRPr="004A61A4">
        <w:rPr>
          <w:rFonts w:ascii="Calibri" w:hAnsi="Calibri"/>
          <w:b/>
          <w:bCs/>
          <w:sz w:val="28"/>
          <w:szCs w:val="28"/>
        </w:rPr>
        <w:t>11</w:t>
      </w:r>
      <w:r w:rsidRPr="004A61A4">
        <w:rPr>
          <w:rFonts w:ascii="Calibri" w:hAnsi="Calibri"/>
          <w:b/>
          <w:bCs/>
          <w:sz w:val="28"/>
          <w:szCs w:val="28"/>
        </w:rPr>
        <w:t>/2020.</w:t>
      </w:r>
    </w:p>
    <w:p w:rsidR="0023393D" w:rsidRPr="004A61A4" w:rsidRDefault="0023393D" w:rsidP="0023393D">
      <w:pPr>
        <w:spacing w:line="320" w:lineRule="atLeast"/>
        <w:jc w:val="center"/>
        <w:rPr>
          <w:rFonts w:ascii="Calibri" w:hAnsi="Calibri"/>
          <w:sz w:val="52"/>
          <w:szCs w:val="52"/>
        </w:rPr>
      </w:pPr>
    </w:p>
    <w:p w:rsidR="0023393D" w:rsidRPr="006B5B57" w:rsidRDefault="00001723" w:rsidP="0023393D">
      <w:pPr>
        <w:spacing w:line="32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HIDALGO FERNANDO MARTINS</w:t>
      </w:r>
    </w:p>
    <w:p w:rsidR="00777C7C" w:rsidRDefault="0023393D" w:rsidP="004A61A4">
      <w:pPr>
        <w:spacing w:line="320" w:lineRule="atLeast"/>
        <w:jc w:val="center"/>
      </w:pPr>
      <w:r w:rsidRPr="006B5B57">
        <w:rPr>
          <w:rFonts w:ascii="Calibri" w:hAnsi="Calibri"/>
          <w:b/>
        </w:rPr>
        <w:t>Chefe de Gabinete do Prefeito</w:t>
      </w:r>
    </w:p>
    <w:sectPr w:rsidR="00777C7C" w:rsidSect="004A61A4">
      <w:headerReference w:type="default" r:id="rId9"/>
      <w:pgSz w:w="11906" w:h="16838"/>
      <w:pgMar w:top="1134" w:right="1274" w:bottom="709" w:left="1418" w:header="11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A9" w:rsidRDefault="00FE18A9" w:rsidP="0023393D">
      <w:r>
        <w:separator/>
      </w:r>
    </w:p>
  </w:endnote>
  <w:endnote w:type="continuationSeparator" w:id="0">
    <w:p w:rsidR="00FE18A9" w:rsidRDefault="00FE18A9" w:rsidP="002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A9" w:rsidRDefault="00FE18A9" w:rsidP="0023393D">
      <w:r>
        <w:separator/>
      </w:r>
    </w:p>
  </w:footnote>
  <w:footnote w:type="continuationSeparator" w:id="0">
    <w:p w:rsidR="00FE18A9" w:rsidRDefault="00FE18A9" w:rsidP="00233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3D" w:rsidRPr="0023393D" w:rsidRDefault="0023393D" w:rsidP="0023393D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23393D">
      <w:rPr>
        <w:rFonts w:asciiTheme="minorHAnsi" w:hAnsiTheme="minorHAnsi" w:cstheme="minorHAnsi"/>
        <w:b/>
        <w:i/>
        <w:sz w:val="32"/>
        <w:szCs w:val="32"/>
      </w:rPr>
      <w:t>GABINETE DO PREFEITO</w:t>
    </w:r>
  </w:p>
  <w:p w:rsidR="006B5B57" w:rsidRPr="00E558C9" w:rsidRDefault="00FE18A9" w:rsidP="00E558C9">
    <w:pPr>
      <w:pStyle w:val="Cabealho"/>
      <w:tabs>
        <w:tab w:val="left" w:pos="3180"/>
      </w:tabs>
      <w:jc w:val="center"/>
      <w:rPr>
        <w:rFonts w:asciiTheme="minorHAnsi" w:hAnsiTheme="minorHAnsi" w:cstheme="min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3D"/>
    <w:rsid w:val="00001723"/>
    <w:rsid w:val="00214011"/>
    <w:rsid w:val="0023393D"/>
    <w:rsid w:val="00297C17"/>
    <w:rsid w:val="004A61A4"/>
    <w:rsid w:val="0050487E"/>
    <w:rsid w:val="00685244"/>
    <w:rsid w:val="006914B0"/>
    <w:rsid w:val="00777C7C"/>
    <w:rsid w:val="00827783"/>
    <w:rsid w:val="00DC1843"/>
    <w:rsid w:val="00E50DB2"/>
    <w:rsid w:val="00E558C9"/>
    <w:rsid w:val="00EC55C3"/>
    <w:rsid w:val="00FD1FD1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77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character" w:styleId="Hyperlink">
    <w:name w:val="Hyperlink"/>
    <w:basedOn w:val="Fontepargpadro"/>
    <w:semiHidden/>
    <w:unhideWhenUsed/>
    <w:rsid w:val="0023393D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23393D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23393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3393D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339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3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39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39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93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tandard">
    <w:name w:val="Standard"/>
    <w:rsid w:val="006914B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77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character" w:styleId="Hyperlink">
    <w:name w:val="Hyperlink"/>
    <w:basedOn w:val="Fontepargpadro"/>
    <w:semiHidden/>
    <w:unhideWhenUsed/>
    <w:rsid w:val="0023393D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23393D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23393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3393D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339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3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39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39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93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tandard">
    <w:name w:val="Standard"/>
    <w:rsid w:val="006914B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ismunicipai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4</cp:revision>
  <cp:lastPrinted>2020-11-05T18:51:00Z</cp:lastPrinted>
  <dcterms:created xsi:type="dcterms:W3CDTF">2020-11-05T18:14:00Z</dcterms:created>
  <dcterms:modified xsi:type="dcterms:W3CDTF">2020-11-05T18:57:00Z</dcterms:modified>
</cp:coreProperties>
</file>