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Default="00297712" w:rsidP="00297712">
      <w:pPr>
        <w:pStyle w:val="Subttulo"/>
        <w:rPr>
          <w:rFonts w:ascii="Calibri" w:hAnsi="Calibri"/>
          <w:sz w:val="24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12.9</w:t>
      </w:r>
      <w:r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 xml:space="preserve">0 DE </w:t>
      </w:r>
      <w:r>
        <w:rPr>
          <w:rFonts w:ascii="Calibri" w:hAnsi="Calibri"/>
          <w:sz w:val="24"/>
        </w:rPr>
        <w:t>0</w:t>
      </w:r>
      <w:r>
        <w:rPr>
          <w:rFonts w:ascii="Calibri" w:hAnsi="Calibri"/>
          <w:sz w:val="24"/>
        </w:rPr>
        <w:t xml:space="preserve">5 DE </w:t>
      </w:r>
      <w:r>
        <w:rPr>
          <w:rFonts w:ascii="Calibri" w:hAnsi="Calibri"/>
          <w:sz w:val="24"/>
        </w:rPr>
        <w:t xml:space="preserve">AGOSTO </w:t>
      </w:r>
      <w:r>
        <w:rPr>
          <w:rFonts w:ascii="Calibri" w:hAnsi="Calibri"/>
          <w:sz w:val="24"/>
        </w:rPr>
        <w:t>DE 2020</w:t>
      </w:r>
    </w:p>
    <w:p w:rsidR="00297712" w:rsidRPr="00B352D5" w:rsidRDefault="00297712" w:rsidP="00297712">
      <w:pPr>
        <w:pStyle w:val="Default"/>
        <w:jc w:val="both"/>
        <w:rPr>
          <w:rFonts w:ascii="Calibri" w:hAnsi="Calibri" w:cs="Calibri"/>
          <w:color w:val="auto"/>
        </w:rPr>
      </w:pPr>
    </w:p>
    <w:p w:rsidR="00297712" w:rsidRDefault="00297712" w:rsidP="00297712">
      <w:pPr>
        <w:pStyle w:val="Default"/>
        <w:ind w:left="45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uto"/>
        </w:rPr>
        <w:t xml:space="preserve">DISPÕE SOBRE MEDIDAS PREVENTIVAS DE ENFRENTAMENTO E CONTENÇÃO DO CONTÁGIO DA PANDEMIA DO NOVO CORONAVÍRUS (COVID-19) </w:t>
      </w:r>
      <w:r>
        <w:rPr>
          <w:rFonts w:ascii="Calibri" w:hAnsi="Calibri" w:cs="Calibri"/>
          <w:b/>
        </w:rPr>
        <w:t>E ESTABELECE OUTRAS PROVIDÊNCIAS.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BE68AC" w:rsidRPr="00BD7B2A" w:rsidRDefault="00BE68AC" w:rsidP="00BE68AC">
      <w:pPr>
        <w:pStyle w:val="Ttulo11"/>
        <w:ind w:left="0" w:firstLine="0"/>
        <w:jc w:val="both"/>
        <w:rPr>
          <w:rFonts w:ascii="Calibri" w:hAnsi="Calibri" w:cs="Calibri"/>
          <w:b w:val="0"/>
          <w:shd w:val="clear" w:color="auto" w:fill="FFFFFF"/>
        </w:rPr>
      </w:pPr>
      <w:r w:rsidRPr="00BD7B2A">
        <w:rPr>
          <w:rFonts w:ascii="Calibri" w:hAnsi="Calibri" w:cs="Calibri"/>
          <w:b w:val="0"/>
        </w:rPr>
        <w:t xml:space="preserve">Considerando o Alerta sobre o COVID-19 emitido pelo </w:t>
      </w:r>
      <w:r w:rsidRPr="00B352D5">
        <w:rPr>
          <w:rStyle w:val="nfase"/>
          <w:rFonts w:ascii="Calibri" w:hAnsi="Calibri" w:cs="Calibri"/>
          <w:bCs w:val="0"/>
          <w:shd w:val="clear" w:color="auto" w:fill="FFFFFF"/>
        </w:rPr>
        <w:t>Centro de Operações de Emergência em Saúde</w:t>
      </w:r>
      <w:r w:rsidRPr="00B352D5">
        <w:rPr>
          <w:rFonts w:ascii="Calibri" w:hAnsi="Calibri" w:cs="Calibri"/>
          <w:shd w:val="clear" w:color="auto" w:fill="FFFFFF"/>
        </w:rPr>
        <w:t> (</w:t>
      </w:r>
      <w:r w:rsidRPr="00B352D5">
        <w:rPr>
          <w:rStyle w:val="nfase"/>
          <w:rFonts w:ascii="Calibri" w:hAnsi="Calibri" w:cs="Calibri"/>
          <w:bCs w:val="0"/>
          <w:shd w:val="clear" w:color="auto" w:fill="FFFFFF"/>
        </w:rPr>
        <w:t>COES</w:t>
      </w:r>
      <w:r w:rsidRPr="00B352D5">
        <w:rPr>
          <w:rFonts w:ascii="Calibri" w:hAnsi="Calibri" w:cs="Calibri"/>
          <w:shd w:val="clear" w:color="auto" w:fill="FFFFFF"/>
        </w:rPr>
        <w:t>),</w:t>
      </w:r>
      <w:r w:rsidRPr="00BD7B2A">
        <w:rPr>
          <w:rFonts w:ascii="Calibri" w:hAnsi="Calibri" w:cs="Calibri"/>
          <w:shd w:val="clear" w:color="auto" w:fill="FFFFFF"/>
        </w:rPr>
        <w:t xml:space="preserve"> </w:t>
      </w:r>
      <w:r w:rsidRPr="00BD7B2A">
        <w:rPr>
          <w:rFonts w:ascii="Calibri" w:hAnsi="Calibri" w:cs="Calibri"/>
          <w:b w:val="0"/>
          <w:shd w:val="clear" w:color="auto" w:fill="FFFFFF"/>
        </w:rPr>
        <w:t>o qual classifica a Região do Planalto Norte como risco potencial grave com eminente reclassificação para o último nível denominado gravissimo;</w:t>
      </w:r>
    </w:p>
    <w:p w:rsidR="00BE68AC" w:rsidRPr="00933A61" w:rsidRDefault="00BE68AC" w:rsidP="00BE68AC">
      <w:pPr>
        <w:pStyle w:val="Ttulo11"/>
        <w:ind w:left="0" w:firstLine="0"/>
        <w:jc w:val="both"/>
        <w:rPr>
          <w:rFonts w:ascii="Calibri" w:hAnsi="Calibri" w:cs="Calibri"/>
          <w:b w:val="0"/>
          <w:sz w:val="16"/>
          <w:szCs w:val="16"/>
        </w:rPr>
      </w:pPr>
    </w:p>
    <w:p w:rsidR="00BE68AC" w:rsidRPr="00BD7B2A" w:rsidRDefault="00BE68AC" w:rsidP="00BE68AC">
      <w:pPr>
        <w:pStyle w:val="Ttulo11"/>
        <w:ind w:left="0" w:firstLine="0"/>
        <w:jc w:val="both"/>
        <w:rPr>
          <w:rFonts w:ascii="Calibri" w:hAnsi="Calibri" w:cs="Calibri"/>
          <w:b w:val="0"/>
        </w:rPr>
      </w:pPr>
      <w:r w:rsidRPr="00BD7B2A">
        <w:rPr>
          <w:rFonts w:ascii="Calibri" w:hAnsi="Calibri" w:cs="Calibri"/>
          <w:b w:val="0"/>
        </w:rPr>
        <w:t>Considerando a Resolução nº 0</w:t>
      </w:r>
      <w:r w:rsidR="00995958">
        <w:rPr>
          <w:rFonts w:ascii="Calibri" w:hAnsi="Calibri" w:cs="Calibri"/>
          <w:b w:val="0"/>
        </w:rPr>
        <w:t>3</w:t>
      </w:r>
      <w:r w:rsidRPr="00BD7B2A">
        <w:rPr>
          <w:rFonts w:ascii="Calibri" w:hAnsi="Calibri" w:cs="Calibri"/>
          <w:b w:val="0"/>
        </w:rPr>
        <w:t>/2020 da Comissão Intergestores Regional de Saúde do Planalto Norte Catarinense;</w:t>
      </w:r>
    </w:p>
    <w:p w:rsidR="00BE68AC" w:rsidRPr="00933A61" w:rsidRDefault="00BE68AC" w:rsidP="00BE68AC">
      <w:pPr>
        <w:pStyle w:val="Ttulo11"/>
        <w:ind w:left="0" w:firstLine="0"/>
        <w:jc w:val="both"/>
        <w:rPr>
          <w:rFonts w:ascii="Calibri" w:hAnsi="Calibri" w:cs="Calibri"/>
          <w:b w:val="0"/>
          <w:sz w:val="16"/>
          <w:szCs w:val="16"/>
        </w:rPr>
      </w:pPr>
    </w:p>
    <w:p w:rsidR="00BE68AC" w:rsidRPr="00BD7B2A" w:rsidRDefault="00BE68AC" w:rsidP="00BE68AC">
      <w:pPr>
        <w:pStyle w:val="Ttulo11"/>
        <w:ind w:left="0" w:firstLine="0"/>
        <w:jc w:val="both"/>
        <w:rPr>
          <w:rFonts w:ascii="Calibri" w:hAnsi="Calibri" w:cs="Calibri"/>
          <w:b w:val="0"/>
        </w:rPr>
      </w:pPr>
      <w:r w:rsidRPr="00BD7B2A">
        <w:rPr>
          <w:rFonts w:ascii="Calibri" w:hAnsi="Calibri" w:cs="Calibri"/>
          <w:b w:val="0"/>
        </w:rPr>
        <w:t>Considerando a reunião do Cômite Municipal de Monitoramento e Enfrentamento ao Coronavírus COVID-19</w:t>
      </w:r>
      <w:r>
        <w:rPr>
          <w:rFonts w:ascii="Calibri" w:hAnsi="Calibri" w:cs="Calibri"/>
          <w:b w:val="0"/>
        </w:rPr>
        <w:t xml:space="preserve">, realizada em data de </w:t>
      </w:r>
      <w:r w:rsidR="000762D5">
        <w:rPr>
          <w:rFonts w:ascii="Calibri" w:hAnsi="Calibri" w:cs="Calibri"/>
          <w:b w:val="0"/>
        </w:rPr>
        <w:t>0</w:t>
      </w:r>
      <w:r>
        <w:rPr>
          <w:rFonts w:ascii="Calibri" w:hAnsi="Calibri" w:cs="Calibri"/>
          <w:b w:val="0"/>
        </w:rPr>
        <w:t xml:space="preserve">5 de </w:t>
      </w:r>
      <w:r w:rsidR="000762D5">
        <w:rPr>
          <w:rFonts w:ascii="Calibri" w:hAnsi="Calibri" w:cs="Calibri"/>
          <w:b w:val="0"/>
        </w:rPr>
        <w:t>agosto</w:t>
      </w:r>
      <w:r>
        <w:rPr>
          <w:rFonts w:ascii="Calibri" w:hAnsi="Calibri" w:cs="Calibri"/>
          <w:b w:val="0"/>
        </w:rPr>
        <w:t xml:space="preserve"> de 2020</w:t>
      </w:r>
      <w:r w:rsidRPr="00BD7B2A">
        <w:rPr>
          <w:rFonts w:ascii="Calibri" w:hAnsi="Calibri" w:cs="Calibri"/>
          <w:b w:val="0"/>
        </w:rPr>
        <w:t>;</w:t>
      </w:r>
    </w:p>
    <w:p w:rsidR="00BE68AC" w:rsidRPr="00933A61" w:rsidRDefault="00BE68AC" w:rsidP="00BE68AC">
      <w:pPr>
        <w:pStyle w:val="Defaul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AE527B" w:rsidRPr="00995958" w:rsidRDefault="00BE68AC" w:rsidP="00BE68A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297712" w:rsidRDefault="0029771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762D5" w:rsidP="00995958">
      <w:pPr>
        <w:pStyle w:val="Corpodetexto"/>
        <w:jc w:val="both"/>
        <w:rPr>
          <w:rFonts w:asciiTheme="minorHAnsi" w:hAnsiTheme="minorHAnsi" w:cstheme="minorHAns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a adotadas as seguintes medidas, </w:t>
      </w:r>
      <w:r w:rsidR="00995958" w:rsidRPr="00995958">
        <w:rPr>
          <w:rFonts w:asciiTheme="minorHAnsi" w:eastAsia="Calibri" w:hAnsiTheme="minorHAnsi" w:cstheme="minorHAnsi"/>
        </w:rPr>
        <w:t xml:space="preserve">até </w:t>
      </w:r>
      <w:r w:rsidR="00995958">
        <w:rPr>
          <w:rFonts w:asciiTheme="minorHAnsi" w:eastAsia="Calibri" w:hAnsiTheme="minorHAnsi" w:cstheme="minorHAnsi"/>
        </w:rPr>
        <w:t>a data de 31</w:t>
      </w:r>
      <w:r w:rsidR="00AE527B" w:rsidRPr="00AE527B">
        <w:rPr>
          <w:rFonts w:asciiTheme="minorHAnsi" w:eastAsia="Calibri" w:hAnsiTheme="minorHAnsi" w:cstheme="minorHAnsi"/>
        </w:rPr>
        <w:t xml:space="preserve"> de agosto de 2020</w:t>
      </w:r>
      <w:r w:rsidR="00995958">
        <w:rPr>
          <w:rFonts w:asciiTheme="minorHAnsi" w:eastAsia="Calibri" w:hAnsiTheme="minorHAnsi" w:cstheme="minorHAnsi"/>
        </w:rPr>
        <w:t>:</w:t>
      </w:r>
    </w:p>
    <w:p w:rsidR="00AE527B" w:rsidRPr="0099595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t-PT"/>
        </w:rPr>
      </w:pPr>
    </w:p>
    <w:p w:rsidR="00AE527B" w:rsidRPr="00995958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 Fic</w:t>
      </w:r>
      <w:r w:rsidR="00AE527B" w:rsidRPr="00995958">
        <w:rPr>
          <w:rFonts w:asciiTheme="minorHAnsi" w:eastAsia="Calibri" w:hAnsiTheme="minorHAnsi" w:cstheme="minorHAnsi"/>
          <w:sz w:val="24"/>
          <w:szCs w:val="24"/>
        </w:rPr>
        <w:t>am liberadas para o funcionamento as lanchonetes /padarias/ confeitaria food-trucks (ambulantes) / bares / pub / conveniências (em postos de gasolina ou não) / tabacarias / similares e entregas de pedidos no balcão até às 22h</w:t>
      </w:r>
      <w:r w:rsidR="00995958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995958">
        <w:rPr>
          <w:rFonts w:asciiTheme="minorHAnsi" w:eastAsia="Calibri" w:hAnsiTheme="minorHAnsi" w:cstheme="minorHAnsi"/>
          <w:sz w:val="24"/>
          <w:szCs w:val="24"/>
        </w:rPr>
        <w:t xml:space="preserve"> permitindo a permanência até </w:t>
      </w:r>
      <w:proofErr w:type="gramStart"/>
      <w:r w:rsidR="00AE527B" w:rsidRPr="00995958">
        <w:rPr>
          <w:rFonts w:asciiTheme="minorHAnsi" w:eastAsia="Calibri" w:hAnsiTheme="minorHAnsi" w:cstheme="minorHAnsi"/>
          <w:sz w:val="24"/>
          <w:szCs w:val="24"/>
        </w:rPr>
        <w:t>as</w:t>
      </w:r>
      <w:proofErr w:type="gramEnd"/>
      <w:r w:rsidR="00AE527B" w:rsidRPr="00995958">
        <w:rPr>
          <w:rFonts w:asciiTheme="minorHAnsi" w:eastAsia="Calibri" w:hAnsiTheme="minorHAnsi" w:cstheme="minorHAnsi"/>
          <w:sz w:val="24"/>
          <w:szCs w:val="24"/>
        </w:rPr>
        <w:t xml:space="preserve"> 22h30min das pessoas que adentraram no estabelecimento até as 22h para finalizar o atendimento, e determina-se o cumprimento das Diretrizes Sanitárias a seguir:</w:t>
      </w:r>
    </w:p>
    <w:p w:rsidR="00485D85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485D85"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</w:t>
      </w:r>
      <w:r w:rsidR="00485D85">
        <w:rPr>
          <w:rFonts w:asciiTheme="minorHAnsi" w:eastAsia="Calibri" w:hAnsiTheme="minorHAnsi" w:cstheme="minorHAnsi"/>
          <w:sz w:val="24"/>
          <w:szCs w:val="24"/>
        </w:rPr>
        <w:t>té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as 22h é permitido a retirada em balcão e, após as 22h, somente serão autorizados pedidos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delivery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 drive-thru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485D85" w:rsidRDefault="00485D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 w:rsidR="00DB74FA">
        <w:rPr>
          <w:rFonts w:asciiTheme="minorHAnsi" w:eastAsia="Calibri" w:hAnsiTheme="minorHAnsi" w:cstheme="minorHAnsi"/>
          <w:sz w:val="24"/>
          <w:szCs w:val="24"/>
        </w:rPr>
        <w:t>I</w:t>
      </w: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485D85">
        <w:rPr>
          <w:rFonts w:asciiTheme="minorHAnsi" w:eastAsia="Calibri" w:hAnsiTheme="minorHAnsi" w:cstheme="minorHAnsi"/>
          <w:sz w:val="24"/>
          <w:szCs w:val="24"/>
        </w:rPr>
        <w:t>Proíbe-se o consumo de bebidas alcoólicas</w:t>
      </w:r>
      <w:r w:rsidR="00AE527B" w:rsidRPr="00485D85">
        <w:rPr>
          <w:rFonts w:asciiTheme="minorHAnsi" w:hAnsiTheme="minorHAnsi" w:cstheme="minorHAnsi"/>
          <w:sz w:val="24"/>
          <w:szCs w:val="24"/>
        </w:rPr>
        <w:t xml:space="preserve"> </w:t>
      </w:r>
      <w:r w:rsidR="00AE527B" w:rsidRPr="00485D85">
        <w:rPr>
          <w:rFonts w:asciiTheme="minorHAnsi" w:eastAsia="Calibri" w:hAnsiTheme="minorHAnsi" w:cstheme="minorHAnsi"/>
          <w:sz w:val="24"/>
          <w:szCs w:val="24"/>
        </w:rPr>
        <w:t>após as 22 horas no local.</w:t>
      </w:r>
    </w:p>
    <w:p w:rsidR="00AE527B" w:rsidRPr="00485D85" w:rsidRDefault="00485D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 w:rsidR="00DB74FA">
        <w:rPr>
          <w:rFonts w:asciiTheme="minorHAnsi" w:eastAsia="Calibri" w:hAnsiTheme="minorHAnsi" w:cstheme="minorHAnsi"/>
          <w:sz w:val="24"/>
          <w:szCs w:val="24"/>
        </w:rPr>
        <w:t>V</w:t>
      </w: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proofErr w:type="gramStart"/>
      <w:r w:rsidR="00AE527B" w:rsidRPr="00485D85">
        <w:rPr>
          <w:rFonts w:asciiTheme="minorHAnsi" w:eastAsia="Calibri" w:hAnsiTheme="minorHAnsi" w:cstheme="minorHAnsi"/>
          <w:sz w:val="24"/>
          <w:szCs w:val="24"/>
        </w:rPr>
        <w:t>Recomenda-se</w:t>
      </w:r>
      <w:proofErr w:type="gramEnd"/>
      <w:r w:rsidR="00AE527B" w:rsidRPr="00485D85">
        <w:rPr>
          <w:rFonts w:asciiTheme="minorHAnsi" w:eastAsia="Calibri" w:hAnsiTheme="minorHAnsi" w:cstheme="minorHAnsi"/>
          <w:sz w:val="24"/>
          <w:szCs w:val="24"/>
        </w:rPr>
        <w:t xml:space="preserve"> que o local não seja frequentado por crianças menores de 12 anos, pessoas acima de 60 anos e portadores de comorbidades</w:t>
      </w:r>
      <w:r w:rsidRP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C32E85" w:rsidRDefault="00AC0268" w:rsidP="00C32E85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 xml:space="preserve">V - </w:t>
      </w:r>
      <w:r w:rsidR="00C32E85" w:rsidRPr="00BD7B2A">
        <w:rPr>
          <w:rFonts w:ascii="Calibri" w:hAnsi="Calibri" w:cs="Calibri"/>
        </w:rPr>
        <w:t xml:space="preserve">Determina o distanciamento de, no mínimo </w:t>
      </w:r>
      <w:r w:rsidR="00C32E85">
        <w:rPr>
          <w:rFonts w:ascii="Calibri" w:hAnsi="Calibri" w:cs="Calibri"/>
        </w:rPr>
        <w:t xml:space="preserve">de </w:t>
      </w:r>
      <w:r w:rsidR="00C32E85" w:rsidRPr="00BD7B2A">
        <w:rPr>
          <w:rFonts w:ascii="Calibri" w:hAnsi="Calibri" w:cs="Calibri"/>
        </w:rPr>
        <w:t>1,5m</w:t>
      </w:r>
      <w:r w:rsidR="00C32E85">
        <w:rPr>
          <w:rFonts w:ascii="Calibri" w:hAnsi="Calibri" w:cs="Calibri"/>
        </w:rPr>
        <w:t>etros</w:t>
      </w:r>
      <w:r w:rsidR="00C32E85" w:rsidRPr="00BD7B2A">
        <w:rPr>
          <w:rFonts w:ascii="Calibri" w:hAnsi="Calibri" w:cs="Calibri"/>
        </w:rPr>
        <w:t xml:space="preserve"> (</w:t>
      </w:r>
      <w:r w:rsidR="00C32E85">
        <w:rPr>
          <w:rFonts w:ascii="Calibri" w:hAnsi="Calibri" w:cs="Calibri"/>
        </w:rPr>
        <w:t xml:space="preserve">um </w:t>
      </w:r>
      <w:r w:rsidR="00C32E85" w:rsidRPr="00BD7B2A">
        <w:rPr>
          <w:rFonts w:ascii="Calibri" w:hAnsi="Calibri" w:cs="Calibri"/>
        </w:rPr>
        <w:t>metro</w:t>
      </w:r>
      <w:r w:rsidR="00C32E85">
        <w:rPr>
          <w:rFonts w:ascii="Calibri" w:hAnsi="Calibri" w:cs="Calibri"/>
        </w:rPr>
        <w:t xml:space="preserve"> vírgula</w:t>
      </w:r>
      <w:r w:rsidR="00C32E85" w:rsidRPr="00BD7B2A">
        <w:rPr>
          <w:rFonts w:ascii="Calibri" w:hAnsi="Calibri" w:cs="Calibri"/>
        </w:rPr>
        <w:t xml:space="preserve"> cinquenta </w:t>
      </w:r>
      <w:r w:rsidR="00C32E85">
        <w:rPr>
          <w:rFonts w:ascii="Calibri" w:hAnsi="Calibri" w:cs="Calibri"/>
        </w:rPr>
        <w:t>d</w:t>
      </w:r>
      <w:r w:rsidR="00C32E85" w:rsidRPr="00BD7B2A">
        <w:rPr>
          <w:rFonts w:ascii="Calibri" w:hAnsi="Calibri" w:cs="Calibri"/>
        </w:rPr>
        <w:t>e</w:t>
      </w:r>
      <w:r w:rsidR="00C32E85">
        <w:rPr>
          <w:rFonts w:ascii="Calibri" w:hAnsi="Calibri" w:cs="Calibri"/>
        </w:rPr>
        <w:t>cí</w:t>
      </w:r>
      <w:r w:rsidR="00C32E85" w:rsidRPr="00BD7B2A">
        <w:rPr>
          <w:rFonts w:ascii="Calibri" w:hAnsi="Calibri" w:cs="Calibri"/>
        </w:rPr>
        <w:t xml:space="preserve">metros) entre as mesas do estabelecimento, sendo vedada a junção de mesas, e ainda, a limitação de no máximo </w:t>
      </w:r>
      <w:r w:rsidR="00CD56B0">
        <w:rPr>
          <w:rFonts w:ascii="Calibri" w:hAnsi="Calibri" w:cs="Calibri"/>
        </w:rPr>
        <w:t>0</w:t>
      </w:r>
      <w:r w:rsidR="00C32E85" w:rsidRPr="00BD7B2A">
        <w:rPr>
          <w:rFonts w:ascii="Calibri" w:hAnsi="Calibri" w:cs="Calibri"/>
        </w:rPr>
        <w:t>4</w:t>
      </w:r>
      <w:r w:rsidR="00C32E85">
        <w:rPr>
          <w:rFonts w:ascii="Calibri" w:hAnsi="Calibri" w:cs="Calibri"/>
        </w:rPr>
        <w:t xml:space="preserve"> (</w:t>
      </w:r>
      <w:r w:rsidR="00CD56B0">
        <w:rPr>
          <w:rFonts w:ascii="Calibri" w:hAnsi="Calibri" w:cs="Calibri"/>
        </w:rPr>
        <w:t xml:space="preserve">zero </w:t>
      </w:r>
      <w:r w:rsidR="00C32E85">
        <w:rPr>
          <w:rFonts w:ascii="Calibri" w:hAnsi="Calibri" w:cs="Calibri"/>
        </w:rPr>
        <w:t>quatro)</w:t>
      </w:r>
      <w:r w:rsidR="00C32E85" w:rsidRPr="00BD7B2A">
        <w:rPr>
          <w:rFonts w:ascii="Calibri" w:hAnsi="Calibri" w:cs="Calibri"/>
        </w:rPr>
        <w:t xml:space="preserve"> pessoas por mesa</w:t>
      </w:r>
      <w:r w:rsidR="00C32E85">
        <w:rPr>
          <w:rFonts w:ascii="Calibri" w:hAnsi="Calibri" w:cs="Calibri"/>
        </w:rPr>
        <w:t>;</w:t>
      </w:r>
    </w:p>
    <w:p w:rsidR="00AE527B" w:rsidRPr="00AE527B" w:rsidRDefault="00AC026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DB74F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DB74F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Proíbe-se apresentação de musicas ao vivo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DB74F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Proíbe-se jogos eletrônicos, sinuca e jogos de mesa (carta, tabuleiros, etc).</w:t>
      </w:r>
    </w:p>
    <w:p w:rsidR="00C32E85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DB74FA">
        <w:rPr>
          <w:rFonts w:asciiTheme="minorHAnsi" w:eastAsia="Calibri" w:hAnsiTheme="minorHAnsi" w:cstheme="minorHAnsi"/>
          <w:sz w:val="24"/>
          <w:szCs w:val="24"/>
        </w:rPr>
        <w:t>X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</w:t>
      </w:r>
      <w:r w:rsidR="00485D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DB74FA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2E85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>2</w:t>
      </w:r>
      <w:r w:rsidRPr="00C32E85"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restaurantes/pizzarias 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funcionamento até às 22h, permitindo a permanência até as 22h30min das pessoas que adentraram no estabelecimento até as 22h para finalizar o atendimento, sendo permitido 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atendimento à lá carte e de </w:t>
      </w:r>
      <w:proofErr w:type="gramStart"/>
      <w:r w:rsidR="00AE527B" w:rsidRPr="00C32E85">
        <w:rPr>
          <w:rFonts w:asciiTheme="minorHAnsi" w:eastAsia="Calibri" w:hAnsiTheme="minorHAnsi" w:cstheme="minorHAnsi"/>
          <w:sz w:val="24"/>
          <w:szCs w:val="24"/>
        </w:rPr>
        <w:t>buf</w:t>
      </w:r>
      <w:r w:rsidR="00693A36">
        <w:rPr>
          <w:rFonts w:asciiTheme="minorHAnsi" w:eastAsia="Calibri" w:hAnsiTheme="minorHAnsi" w:cstheme="minorHAnsi"/>
          <w:sz w:val="24"/>
          <w:szCs w:val="24"/>
        </w:rPr>
        <w:t>fet</w:t>
      </w:r>
      <w:proofErr w:type="gramEnd"/>
      <w:r w:rsidR="00693A3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dentro das normas sanitárias,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>determina-se</w:t>
      </w:r>
      <w:r w:rsidR="00C32E85" w:rsidRPr="00C32E85">
        <w:rPr>
          <w:rFonts w:asciiTheme="minorHAnsi" w:eastAsia="Calibri" w:hAnsiTheme="minorHAnsi" w:cstheme="minorHAnsi"/>
          <w:sz w:val="24"/>
          <w:szCs w:val="24"/>
        </w:rPr>
        <w:t xml:space="preserve"> ainda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o cumprimento das Diretrizes Sanitárias a seguir: </w:t>
      </w:r>
    </w:p>
    <w:p w:rsidR="00DB74FA" w:rsidRPr="00C32E85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C32E85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Até as 22h é permitido a retirada em balcão e, após as 22h, somente serão autorizados pedidos </w:t>
      </w:r>
      <w:proofErr w:type="gramStart"/>
      <w:r w:rsidR="00AE527B" w:rsidRPr="00C32E85">
        <w:rPr>
          <w:rFonts w:asciiTheme="minorHAnsi" w:eastAsia="Calibri" w:hAnsiTheme="minorHAnsi" w:cstheme="minorHAnsi"/>
          <w:sz w:val="24"/>
          <w:szCs w:val="24"/>
        </w:rPr>
        <w:t>delivery</w:t>
      </w:r>
      <w:proofErr w:type="gramEnd"/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e drive-thru</w:t>
      </w:r>
      <w:r w:rsidR="001765E6" w:rsidRPr="00C32E85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C32E85" w:rsidRDefault="00C32E85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proofErr w:type="gramStart"/>
      <w:r w:rsidR="00AE527B" w:rsidRPr="00C32E85">
        <w:rPr>
          <w:rFonts w:asciiTheme="minorHAnsi" w:eastAsia="Calibri" w:hAnsiTheme="minorHAnsi" w:cstheme="minorHAnsi"/>
          <w:sz w:val="24"/>
          <w:szCs w:val="24"/>
        </w:rPr>
        <w:t>Proíbe-se</w:t>
      </w:r>
      <w:proofErr w:type="gramEnd"/>
      <w:r w:rsidR="00AE527B" w:rsidRPr="00C32E85">
        <w:rPr>
          <w:rFonts w:asciiTheme="minorHAnsi" w:eastAsia="Calibri" w:hAnsiTheme="minorHAnsi" w:cstheme="minorHAnsi"/>
          <w:sz w:val="24"/>
          <w:szCs w:val="24"/>
        </w:rPr>
        <w:t xml:space="preserve"> após as 22 horas o consumo de bebidas alcoólicas no local</w:t>
      </w:r>
      <w:r w:rsidR="00693A3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9426F8" w:rsidRPr="00485D85" w:rsidRDefault="009426F8" w:rsidP="009426F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IIII - </w:t>
      </w:r>
      <w:proofErr w:type="gramStart"/>
      <w:r w:rsidRPr="00485D85">
        <w:rPr>
          <w:rFonts w:asciiTheme="minorHAnsi" w:eastAsia="Calibri" w:hAnsiTheme="minorHAnsi" w:cstheme="minorHAnsi"/>
          <w:sz w:val="24"/>
          <w:szCs w:val="24"/>
        </w:rPr>
        <w:t>Recomenda-se</w:t>
      </w:r>
      <w:proofErr w:type="gramEnd"/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 que o local não seja frequentado por crianças menores de 12 anos, pessoas acima de 60 anos e portadores de comorbidades;</w:t>
      </w:r>
    </w:p>
    <w:p w:rsidR="009426F8" w:rsidRDefault="009426F8" w:rsidP="009426F8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 xml:space="preserve">IV - </w:t>
      </w:r>
      <w:r w:rsidRPr="00BD7B2A">
        <w:rPr>
          <w:rFonts w:ascii="Calibri" w:hAnsi="Calibri" w:cs="Calibri"/>
        </w:rPr>
        <w:t xml:space="preserve">Determina o distanciamento de, no mínimo </w:t>
      </w:r>
      <w:r>
        <w:rPr>
          <w:rFonts w:ascii="Calibri" w:hAnsi="Calibri" w:cs="Calibri"/>
        </w:rPr>
        <w:t xml:space="preserve">de </w:t>
      </w:r>
      <w:r w:rsidRPr="00BD7B2A">
        <w:rPr>
          <w:rFonts w:ascii="Calibri" w:hAnsi="Calibri" w:cs="Calibri"/>
        </w:rPr>
        <w:t>1,5m</w:t>
      </w:r>
      <w:r>
        <w:rPr>
          <w:rFonts w:ascii="Calibri" w:hAnsi="Calibri" w:cs="Calibri"/>
        </w:rPr>
        <w:t>etros</w:t>
      </w:r>
      <w:r w:rsidRPr="00BD7B2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um </w:t>
      </w:r>
      <w:r w:rsidRPr="00BD7B2A">
        <w:rPr>
          <w:rFonts w:ascii="Calibri" w:hAnsi="Calibri" w:cs="Calibri"/>
        </w:rPr>
        <w:t>metro</w:t>
      </w:r>
      <w:r>
        <w:rPr>
          <w:rFonts w:ascii="Calibri" w:hAnsi="Calibri" w:cs="Calibri"/>
        </w:rPr>
        <w:t xml:space="preserve"> vírgula</w:t>
      </w:r>
      <w:r w:rsidRPr="00BD7B2A">
        <w:rPr>
          <w:rFonts w:ascii="Calibri" w:hAnsi="Calibri" w:cs="Calibri"/>
        </w:rPr>
        <w:t xml:space="preserve"> cinquenta </w:t>
      </w:r>
      <w:r>
        <w:rPr>
          <w:rFonts w:ascii="Calibri" w:hAnsi="Calibri" w:cs="Calibri"/>
        </w:rPr>
        <w:t>d</w:t>
      </w:r>
      <w:r w:rsidRPr="00BD7B2A">
        <w:rPr>
          <w:rFonts w:ascii="Calibri" w:hAnsi="Calibri" w:cs="Calibri"/>
        </w:rPr>
        <w:t>e</w:t>
      </w:r>
      <w:r>
        <w:rPr>
          <w:rFonts w:ascii="Calibri" w:hAnsi="Calibri" w:cs="Calibri"/>
        </w:rPr>
        <w:t>cí</w:t>
      </w:r>
      <w:r w:rsidRPr="00BD7B2A">
        <w:rPr>
          <w:rFonts w:ascii="Calibri" w:hAnsi="Calibri" w:cs="Calibri"/>
        </w:rPr>
        <w:t xml:space="preserve">metros) entre as mesas do estabelecimento, sendo vedada a junção de mesas, e ainda, a limitação de no máximo </w:t>
      </w:r>
      <w:r>
        <w:rPr>
          <w:rFonts w:ascii="Calibri" w:hAnsi="Calibri" w:cs="Calibri"/>
        </w:rPr>
        <w:t>0</w:t>
      </w:r>
      <w:r w:rsidRPr="00BD7B2A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(zero quatro)</w:t>
      </w:r>
      <w:r w:rsidRPr="00BD7B2A">
        <w:rPr>
          <w:rFonts w:ascii="Calibri" w:hAnsi="Calibri" w:cs="Calibri"/>
        </w:rPr>
        <w:t xml:space="preserve"> pessoas por mesa</w:t>
      </w:r>
      <w:r>
        <w:rPr>
          <w:rFonts w:ascii="Calibri" w:hAnsi="Calibri" w:cs="Calibri"/>
        </w:rPr>
        <w:t>;</w:t>
      </w:r>
    </w:p>
    <w:p w:rsidR="00AE527B" w:rsidRPr="00AE527B" w:rsidRDefault="00693A3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693A36" w:rsidRDefault="00693A3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36">
        <w:rPr>
          <w:rFonts w:asciiTheme="minorHAnsi" w:eastAsia="Calibri" w:hAnsiTheme="minorHAnsi" w:cstheme="minorHAnsi"/>
          <w:sz w:val="24"/>
          <w:szCs w:val="24"/>
        </w:rPr>
        <w:t>V</w:t>
      </w:r>
      <w:r w:rsidR="009426F8">
        <w:rPr>
          <w:rFonts w:asciiTheme="minorHAnsi" w:eastAsia="Calibri" w:hAnsiTheme="minorHAnsi" w:cstheme="minorHAnsi"/>
          <w:sz w:val="24"/>
          <w:szCs w:val="24"/>
        </w:rPr>
        <w:t>I</w:t>
      </w:r>
      <w:r w:rsidRPr="00693A36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693A36">
        <w:rPr>
          <w:rFonts w:asciiTheme="minorHAnsi" w:eastAsia="Calibri" w:hAnsiTheme="minorHAnsi" w:cstheme="minorHAnsi"/>
          <w:sz w:val="24"/>
          <w:szCs w:val="24"/>
        </w:rPr>
        <w:t>Proíbe-se apresentação de musicas ao vivo</w:t>
      </w:r>
      <w:r w:rsidR="001765E6" w:rsidRPr="00693A3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693A3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9426F8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estratégicos, devendo realizar a higienização do estabelecimento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2664CE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VIII </w:t>
      </w:r>
      <w:r w:rsidR="00693A36"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2664CE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9426F8">
        <w:rPr>
          <w:rFonts w:asciiTheme="minorHAnsi" w:eastAsia="Calibri" w:hAnsiTheme="minorHAnsi" w:cstheme="minorHAnsi"/>
          <w:sz w:val="24"/>
          <w:szCs w:val="24"/>
        </w:rPr>
        <w:t>X</w:t>
      </w:r>
      <w:r w:rsidR="00693A36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</w:t>
      </w:r>
      <w:r w:rsidR="002664CE">
        <w:rPr>
          <w:rFonts w:asciiTheme="minorHAnsi" w:eastAsia="Calibri" w:hAnsiTheme="minorHAnsi" w:cstheme="minorHAnsi"/>
          <w:sz w:val="24"/>
          <w:szCs w:val="24"/>
        </w:rPr>
        <w:t>-</w:t>
      </w:r>
      <w:r>
        <w:rPr>
          <w:rFonts w:asciiTheme="minorHAnsi" w:eastAsia="Calibri" w:hAnsiTheme="minorHAnsi" w:cstheme="minorHAnsi"/>
          <w:sz w:val="24"/>
          <w:szCs w:val="24"/>
        </w:rPr>
        <w:t xml:space="preserve"> Determina que os clientes ao servirem-se no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buffet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deverão estar com máscara e as mãos higienizadas com álcool 70% e recomendado ainda o uso de luvas.</w:t>
      </w:r>
    </w:p>
    <w:p w:rsid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salões de beleza e estética</w:t>
      </w:r>
      <w:r w:rsidR="009426F8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determina-se o cumprimento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 da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>Portaria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 da 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>S</w:t>
      </w:r>
      <w:r w:rsidR="009426F8">
        <w:rPr>
          <w:rFonts w:asciiTheme="minorHAnsi" w:eastAsia="Calibri" w:hAnsiTheme="minorHAnsi" w:cstheme="minorHAnsi"/>
          <w:sz w:val="24"/>
          <w:szCs w:val="24"/>
        </w:rPr>
        <w:t>ecretaria de Estado da Saúde, do Estado de Santa Catarina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 xml:space="preserve"> nº 223, de </w:t>
      </w:r>
      <w:r w:rsidR="009426F8">
        <w:rPr>
          <w:rFonts w:asciiTheme="minorHAnsi" w:eastAsia="Calibri" w:hAnsiTheme="minorHAnsi" w:cstheme="minorHAnsi"/>
          <w:sz w:val="24"/>
          <w:szCs w:val="24"/>
        </w:rPr>
        <w:t>0</w:t>
      </w:r>
      <w:r w:rsidR="009426F8" w:rsidRPr="00AE527B">
        <w:rPr>
          <w:rFonts w:asciiTheme="minorHAnsi" w:eastAsia="Calibri" w:hAnsiTheme="minorHAnsi" w:cstheme="minorHAnsi"/>
          <w:sz w:val="24"/>
          <w:szCs w:val="24"/>
        </w:rPr>
        <w:t>5 de abril de 2020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 w:rsidR="009426F8">
        <w:rPr>
          <w:rFonts w:asciiTheme="minorHAnsi" w:eastAsia="Calibri" w:hAnsiTheme="minorHAnsi" w:cstheme="minorHAnsi"/>
          <w:sz w:val="24"/>
          <w:szCs w:val="24"/>
        </w:rPr>
        <w:t xml:space="preserve">seguintes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Diretrizes Sanitárias: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Sinalizar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 distância mínima entre o cliente e o balcão, de modo a manter o distanciamento mínimo dos profissionais da recepção</w:t>
      </w:r>
      <w:r w:rsidR="00A617B4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II </w:t>
      </w:r>
      <w:r w:rsidR="00D62F6D">
        <w:rPr>
          <w:rFonts w:asciiTheme="minorHAnsi" w:eastAsia="Calibri" w:hAnsiTheme="minorHAnsi" w:cstheme="minorHAnsi"/>
          <w:sz w:val="24"/>
          <w:szCs w:val="24"/>
        </w:rPr>
        <w:t>–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D62F6D" w:rsidRPr="009426F8">
        <w:rPr>
          <w:rFonts w:asciiTheme="minorHAnsi" w:eastAsia="Calibri" w:hAnsiTheme="minorHAnsi" w:cstheme="minorHAnsi"/>
          <w:sz w:val="24"/>
          <w:szCs w:val="24"/>
        </w:rPr>
        <w:t xml:space="preserve">clientes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deverão sempre fazer uso de máscara dentro do estabelecimento, exceto para a realização de procedimentos na face ou corte de cabelo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D62F6D" w:rsidRPr="009426F8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funcionários e colaboradores deverão sempre fazer uso dos EPI´s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É recomendável que os profissionais cujo trabalho demanda proximidade e contato físico com o cliente ou com outros trabalhadores façam uso de viseiras de proteção (</w:t>
      </w:r>
      <w:proofErr w:type="spellStart"/>
      <w:r w:rsidR="00AE527B" w:rsidRPr="009426F8">
        <w:rPr>
          <w:rFonts w:asciiTheme="minorHAnsi" w:eastAsia="Calibri" w:hAnsiTheme="minorHAnsi" w:cstheme="minorHAnsi"/>
          <w:sz w:val="24"/>
          <w:szCs w:val="24"/>
        </w:rPr>
        <w:t>faceshields</w:t>
      </w:r>
      <w:proofErr w:type="spellEnd"/>
      <w:r w:rsidR="00AE527B" w:rsidRPr="009426F8">
        <w:rPr>
          <w:rFonts w:asciiTheme="minorHAnsi" w:eastAsia="Calibri" w:hAnsiTheme="minorHAnsi" w:cstheme="minorHAnsi"/>
          <w:sz w:val="24"/>
          <w:szCs w:val="24"/>
        </w:rPr>
        <w:t>) e luvas, sempre que possível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IV 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Higienizar e desinfetar equipamentos, utensílios e acessórios (pentes, escovas, dentre outros) a cada atendimento ao cliente, bem como qualquer outra superfície de contato, como cadeiras e lavatórios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 xml:space="preserve"> A higienização de cada estação de trabalho deve ser realizada sempre que houver troca de colaborador em sua utilização</w:t>
      </w:r>
      <w:r w:rsidR="00A617B4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1765E6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Não deve haver toalhas ou capas de corte compartilhadas entre clientes</w:t>
      </w:r>
      <w:r w:rsidR="001765E6" w:rsidRPr="009426F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9426F8" w:rsidRDefault="009426F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="00AE527B" w:rsidRPr="009426F8">
        <w:rPr>
          <w:rFonts w:asciiTheme="minorHAnsi" w:eastAsia="Calibri" w:hAnsiTheme="minorHAnsi" w:cstheme="minorHAnsi"/>
          <w:sz w:val="24"/>
          <w:szCs w:val="24"/>
        </w:rPr>
        <w:t>Quando o material não puder ser de utilização única (escovas, tesouras, pentes, limas e blocos polidores de unhas, etc.) deve-se proceder à sua lavagem ou desinfecção com álcool 70% ou similar após cada utilização</w:t>
      </w:r>
      <w:r w:rsidRPr="009426F8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para o funcionamento as academias de ginástica, musculação, crossfit, funcionais, estúdios, danças, escolas de natação, padel, tênis, práticas integrativas, pilates</w:t>
      </w:r>
      <w:r w:rsidR="00D62F6D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hAnsiTheme="minorHAnsi" w:cstheme="minorHAnsi"/>
          <w:sz w:val="24"/>
          <w:szCs w:val="24"/>
        </w:rPr>
        <w:t xml:space="preserve"> d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número de clientes dentro de estabelecimentos que oferecem serviços relacionados à prática regular de exercícios físicos deve ser de no máximo 30% de sua capacidade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Para os espaços que atuam com padel, tênis, crossfit, funcionais,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danças e pilates fica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limitado o número de </w:t>
      </w:r>
      <w:r w:rsidR="00023688">
        <w:rPr>
          <w:rFonts w:asciiTheme="minorHAnsi" w:eastAsia="Calibri" w:hAnsiTheme="minorHAnsi" w:cstheme="minorHAnsi"/>
          <w:sz w:val="24"/>
          <w:szCs w:val="24"/>
        </w:rPr>
        <w:t>0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4 </w:t>
      </w:r>
      <w:r w:rsidR="00023688">
        <w:rPr>
          <w:rFonts w:asciiTheme="minorHAnsi" w:eastAsia="Calibri" w:hAnsiTheme="minorHAnsi" w:cstheme="minorHAnsi"/>
          <w:sz w:val="24"/>
          <w:szCs w:val="24"/>
        </w:rPr>
        <w:t xml:space="preserve">(zero quatro)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participantes por vez, respeitando o distanciamento e as medidas de segurança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Os estabelecimentos devem limitar e ordenar o seu público, bem como organizar as atividades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Na entrada do estabelecimento, deve ser disponibilizado dispensador com álcool 70% ou preparações antissépticas ou sanitizantes para higienização das mãos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023688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controle de acesso deve ser mantido sem o uso de digitais</w:t>
      </w:r>
      <w:r w:rsidR="0002368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023688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3688"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023688">
        <w:rPr>
          <w:rFonts w:asciiTheme="minorHAnsi" w:eastAsia="Calibri" w:hAnsiTheme="minorHAnsi" w:cstheme="minorHAnsi"/>
          <w:sz w:val="24"/>
          <w:szCs w:val="24"/>
        </w:rPr>
        <w:t>É obrigatório o uso de máscaras descartáveis, de tecido não tecido (TNT) ou tecido de algodão por todos os funcionários e alunos durante a permanência no estabelecimento</w:t>
      </w:r>
      <w:r w:rsidR="001765E6" w:rsidRPr="0002368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Deve haver distanciamento mínimo de um metro e meio entre as pessoas; 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É obrigatório o uso de toalha de utilização pessoal durante toda a prática de atividade física;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bebedouros devem estar fechados, sendo de responsabilidade de cada praticante levar seu recipiente com água, que não deve ser compartilhado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Durante o horário de funcionamento do estabelecimento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, deve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ser realizada a desinfecção e limpeza geral de todos os ambientes pelo menos uma vez por período (matutino, vespertino e noturno)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Todos os ambientes devem permanecer limpos com o máximo de ventilação natural possível e, para os estabelecimentos que possuam exclusivamente ar condicionado, deve haver a limpeza dos filtros diariamente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Devem ser disponibilizados cartazes com as regras de funcionamento autorizadas e as restrições sanitárias adotadas, em local visível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XIII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Os clientes do grupo de risco e/ou com qualquer sintoma de gripe e resfriado não podem frequentar as atividades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Cada usuário deve realizar suas atividades de forma individualizada, sem aglomerações para conversas paralelas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Deve-se disponibilizar álcool 70% em pontos estratégicos para higienização das mãos. Alunos e funcionários devem realizar a higienização de mãos com álcool 70% na entrada e na saída do estabelecimento, sempre que utilizar os equipamentos e durante a realização das atividades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Os equipamentos devem, após cada uso, ser higienizados com álcool 70% ou outras substâncias degermantes, em conformidade com as orientações dos fabricantes dos equipamentos, tanto para o tipo de degermante quanto para os pontos possíveis de higienização;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Esteiras, bicicletas ergométricas e similares devem ser utilizadas com pelo menos um metro e meio de distância entre elas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Equipamentos e aparelhos de uso comum que não sejam possíveis de serem higienizados devem ser evitados, neste momento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Caso sejam utilizadas barras, halteres, bancos, colchonetes ou outros acessórios, os mesmos devem ser individualizados e higienizados antes e/ou depois do uso (a sistemática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lastRenderedPageBreak/>
        <w:t>deverá ser definida pelo estabelecimento), com álcool 70%, ou outras substâncias degermantes, em conformidade com a compatibilidade dos materiais e com as orientações dos fabricantes dos mesmos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D62F6D"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É responsabilidade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do estabelecimento fornecer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álcool 70% ou outras substâncias degermantes, bem como orientar os usuários quanto à sua utilização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XXI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Não é permitido o uso dos vestiários para banhos e trocas de vestimentas no local;</w:t>
      </w:r>
    </w:p>
    <w:p w:rsidR="00AE527B" w:rsidRPr="00D62F6D" w:rsidRDefault="00D62F6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F6D">
        <w:rPr>
          <w:rFonts w:asciiTheme="minorHAnsi" w:eastAsia="Calibri" w:hAnsiTheme="minorHAnsi" w:cstheme="minorHAnsi"/>
          <w:sz w:val="24"/>
          <w:szCs w:val="24"/>
        </w:rPr>
        <w:t xml:space="preserve">XXII - </w:t>
      </w:r>
      <w:r w:rsidR="00AE527B" w:rsidRPr="00D62F6D">
        <w:rPr>
          <w:rFonts w:asciiTheme="minorHAnsi" w:eastAsia="Calibri" w:hAnsiTheme="minorHAnsi" w:cstheme="minorHAnsi"/>
          <w:sz w:val="24"/>
          <w:szCs w:val="24"/>
        </w:rPr>
        <w:t>Os banheiros devem estar providos de material desinfetante, seguindo as orientações de higiene</w:t>
      </w:r>
      <w:r w:rsidRPr="00D62F6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1F497D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estabelecimentos que comercializam gêneros alimentícios (mercados, mercearias e supermercados, açougues, verdureiros e afins)</w:t>
      </w:r>
      <w:r w:rsidR="00C50F8D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8A013C" w:rsidRDefault="00C50F8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Recomendação que acesso seja restrito a apenas </w:t>
      </w:r>
      <w:r w:rsidR="003A38D9" w:rsidRPr="008A013C">
        <w:rPr>
          <w:rFonts w:asciiTheme="minorHAnsi" w:eastAsia="Calibri" w:hAnsiTheme="minorHAnsi" w:cstheme="minorHAnsi"/>
          <w:sz w:val="24"/>
          <w:szCs w:val="24"/>
        </w:rPr>
        <w:t>0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>1 (</w:t>
      </w:r>
      <w:r w:rsidR="003A38D9" w:rsidRPr="008A013C">
        <w:rPr>
          <w:rFonts w:asciiTheme="minorHAnsi" w:eastAsia="Calibri" w:hAnsiTheme="minorHAnsi" w:cstheme="minorHAnsi"/>
          <w:sz w:val="24"/>
          <w:szCs w:val="24"/>
        </w:rPr>
        <w:t xml:space="preserve">zero 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uma) pessoa por família e </w:t>
      </w:r>
      <w:r w:rsidR="0003765B" w:rsidRPr="008A013C">
        <w:rPr>
          <w:rFonts w:asciiTheme="minorHAnsi" w:eastAsia="Calibri" w:hAnsiTheme="minorHAnsi" w:cstheme="minorHAnsi"/>
          <w:sz w:val="24"/>
          <w:szCs w:val="24"/>
        </w:rPr>
        <w:t xml:space="preserve">evitando 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o acesso </w:t>
      </w:r>
      <w:proofErr w:type="gramStart"/>
      <w:r w:rsidR="00AE527B" w:rsidRPr="008A013C">
        <w:rPr>
          <w:rFonts w:asciiTheme="minorHAnsi" w:eastAsia="Calibri" w:hAnsiTheme="minorHAnsi" w:cstheme="minorHAnsi"/>
          <w:sz w:val="24"/>
          <w:szCs w:val="24"/>
        </w:rPr>
        <w:t>a menores</w:t>
      </w:r>
      <w:proofErr w:type="gramEnd"/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 de 12 (doze) anos</w:t>
      </w:r>
      <w:r w:rsidR="001765E6" w:rsidRPr="008A013C">
        <w:rPr>
          <w:rFonts w:asciiTheme="minorHAnsi" w:eastAsia="Calibri" w:hAnsiTheme="minorHAnsi" w:cstheme="minorHAnsi"/>
          <w:sz w:val="24"/>
          <w:szCs w:val="24"/>
        </w:rPr>
        <w:t>;</w:t>
      </w:r>
      <w:r w:rsidR="00AE527B"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 redução da capacidade de entrada de pessoas em no mínimo 50% do limite permitido.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obrigatório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 disponibilização de álcool 70% na entrada do estabelecimento, para uso de clientes e funcionários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obrigatório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a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higienização com álcool 70% ou substancias sanitizantes de efeitos similar, nas superf</w:t>
      </w:r>
      <w:r w:rsidR="008D0B62">
        <w:rPr>
          <w:rFonts w:asciiTheme="minorHAnsi" w:eastAsia="Calibri" w:hAnsiTheme="minorHAnsi" w:cstheme="minorHAnsi"/>
          <w:sz w:val="24"/>
          <w:szCs w:val="24"/>
        </w:rPr>
        <w:t>í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cies, maquinas de cartão, canetas, carrinhos, cestas, bancadas, a cada uso.</w:t>
      </w:r>
    </w:p>
    <w:p w:rsidR="001765E6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="008D0B62"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Identificação para distanciamento em todos os locais de fila e atendimento</w:t>
      </w:r>
      <w:r w:rsidR="001765E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6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entregas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delivery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e, os colaboradores deverão cumprir 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entregador deverá lavar bem as mãos com água e sabão líquido antes de sair para realizar as entregas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entregador deverá usar máscara de tecido não tecido (TNT) ou tecido de algodão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entregador deverá evitar tocar a máscara, bem como seguir as recomendações de etiqueta da tosse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As áreas de convivência dos entregadores devem ser mantidas ventiladas, tais como refeitórios e locais de descanso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Deve-se evitar tocar em superfícies ou objetos de áreas comuns dos condomínios residenciais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higienizar as mãos com álcool 70% entre as entregas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produtos da entrega não devem ser acondicionados no chão em momento algum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solicitar ao cliente para que insira o cartão na máquina, evitando manuseá-lo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As máquinas de cartão devem ser higienizadas com álcool 70% após cada entrega</w:t>
      </w:r>
      <w:r w:rsidR="001765E6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765E6" w:rsidRPr="00AE527B">
        <w:rPr>
          <w:rFonts w:asciiTheme="minorHAnsi" w:eastAsia="Calibri" w:hAnsiTheme="minorHAnsi" w:cstheme="minorHAnsi"/>
          <w:sz w:val="24"/>
          <w:szCs w:val="24"/>
        </w:rPr>
        <w:t xml:space="preserve">para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facilitar a higienização, as máquinas de cartão podem estar cobertas com filme plástico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Ao retornar ao serviço, o entregador deve repetir a lavagem das mãos com água e sabão líquido.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7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do comércio, bancário (bancos e lotéricas) e determina-se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uso de máscaras é obrigatório para clientes e trabalhadores em todas as áreas;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uso de álcool gel para limpeza das mãos é obrigatório aos clientes ao entrar e sair do estabelecimento;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 ser garantido o distanciamento de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1,5 metro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entre as pessoas nos estabelecimentos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As máquinas para pagamento com cartão devem ser higienizadas após cada uso, com álcool 70% ou preparações antissépticas, conforme orientações de compatibilidade de produtos fornecida pelo fabricante. É permitido envolver estas máquinas em plástico filme, sendo que deverá ser substituído pelo menos uma vez ao dia, mantendo a sistemática de higienização a cada uso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Aos estabelecimentos de comércio de vestuário, acessórios, bijuterias, calçados e produtos de beleza e cosméticos: não é permitida a prova de vestimentas em geral, acessórios, bijuterias, os provadores devem estar fechados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 redução da capacidade de entrada de pessoas em no mínimo 50% do limite permitido.</w:t>
      </w:r>
    </w:p>
    <w:p w:rsidR="008A013C" w:rsidRPr="008A013C" w:rsidRDefault="008A013C" w:rsidP="008A013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- Recomendação que acesso seja restrito a apenas 01 (zero uma) pessoa por família e evitando o acesso </w:t>
      </w:r>
      <w:proofErr w:type="gramStart"/>
      <w:r w:rsidRPr="008A013C">
        <w:rPr>
          <w:rFonts w:asciiTheme="minorHAnsi" w:eastAsia="Calibri" w:hAnsiTheme="minorHAnsi" w:cstheme="minorHAnsi"/>
          <w:sz w:val="24"/>
          <w:szCs w:val="24"/>
        </w:rPr>
        <w:t>a menores</w:t>
      </w:r>
      <w:proofErr w:type="gramEnd"/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de 12 (doze) anos; 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8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da indústria e determina-se o cumprimento das Diretrizes Sanitárias a seguir:</w:t>
      </w: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Adotar medidas internas, especialmente às relacionadas à saúde no trabalho, necessárias para evitar a transmissão do Coronavírus no ambiente de trabalho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03765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Utilizar de veículos de fretamento para transporte de trabalhadores, limitando a 50% (cinquenta por cento) da capacidade de lotação de cada veículo, obedecendo todas as medidas sanitárias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Uso de máscara por todas as pessoas durante todo o horário de funcionamento do estabelecimento, inclusive prestadores de serviço, entregadores e outros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Disponibilizar álcool 70% ou preparações antissépticas ou sanitizantes de efeito similar em pontos estratégicos para higienização das mãos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Quando utilizar ponto digital, higienizar após cada uso com álcool 70% ou preparações antissépticas ou sanitizantes de efeito similar, respeitando as características do equipamento quanto à escolha do produto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Programar a utilização dos vestiários a fim de evitar aglomeração, mantendo o distanciamento de um metro e meio de raio entre as pessoas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55482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Intensificar a higienização de utensílios e equipamentos com álcool 70%, preparações antissépticas ou sanitizantes de efeito similar nos utensílios, equipamentos, maçanetas, mesas, corrimãos, interruptores, lavatórios, sanitários, elevadores, armários nos vestiários entre outros, respeitando a característica do material quanto à escolha do produto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equipamentos de uso coletivo devem ser higienizados com álcool 70%, preparações antissépticas ou sanitizantes de efeito similar respeitando a característica do material quanto à escolha do produto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="00AE527B"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Fica proi</w:t>
      </w:r>
      <w:r w:rsidR="007F3FCD">
        <w:rPr>
          <w:rFonts w:asciiTheme="minorHAnsi" w:eastAsia="Calibri" w:hAnsiTheme="minorHAnsi" w:cstheme="minorHAnsi"/>
          <w:sz w:val="24"/>
          <w:szCs w:val="24"/>
        </w:rPr>
        <w:t>bida a utilização de bebedouros;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Limitar o uso de refeitório, condicionado ao afastamento mínimo de um metro e meio de raio entre as pessoas</w:t>
      </w:r>
      <w:r w:rsidR="001765E6"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177A86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Quando o estabelecimento possuir exclusivamente ventilação por ar condicionado, os filtros devem ser higienizados diariamente</w:t>
      </w:r>
      <w:r w:rsidR="001765E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9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Medidas Sanitárias para Órgãos Públicos devem seguir as Diretrizes Sanitárias Estaduais, Municipais, CIR (Comissão Intergestores Regional) e estabelecidas pelos seus órgãos de forma rígida garantindo a segurança dos servidores e da população usuárias dos serviços.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7F3FCD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10 Aulas de cursos técnicos e ensino superior presencias, incluindo estágios curriculares e aulas em laboratórios, será normatizado de acordo com as determinações emanadas para a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 xml:space="preserve">Região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de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 xml:space="preserve">Saúde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pelo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 xml:space="preserve">Governo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do </w:t>
      </w:r>
      <w:r w:rsidR="00D23CDC" w:rsidRPr="007F3FCD">
        <w:rPr>
          <w:rFonts w:asciiTheme="minorHAnsi" w:eastAsia="Calibri" w:hAnsiTheme="minorHAnsi" w:cstheme="minorHAnsi"/>
          <w:sz w:val="24"/>
          <w:szCs w:val="24"/>
        </w:rPr>
        <w:t>Estado de Santa Catarina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11 Cursos </w:t>
      </w:r>
      <w:r w:rsidR="007F3FCD" w:rsidRPr="00AE527B">
        <w:rPr>
          <w:rFonts w:asciiTheme="minorHAnsi" w:eastAsia="Calibri" w:hAnsiTheme="minorHAnsi" w:cstheme="minorHAnsi"/>
          <w:sz w:val="24"/>
          <w:szCs w:val="24"/>
        </w:rPr>
        <w:t xml:space="preserve">livres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privados estão liberados</w:t>
      </w:r>
      <w:r w:rsidR="007F3FCD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determina-se o cumprimento das Diretrizes Sanitárias Municipais e Estaduais.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12 Ficam liberadas a realização de cultos religiosos e determina-se o cumprimento das Diretrizes Sanitárias a seguir:</w:t>
      </w:r>
    </w:p>
    <w:p w:rsidR="003875E1" w:rsidRPr="00AE527B" w:rsidRDefault="003875E1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A lotação máxima autorizada será de 30% (trinta por cento) da capacidade do local;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Todos os fiéis e colaboradores deverão usar máscaras de tecido não tecido (TNT) ou tecido de algodão durante todo o período em que estiverem no interior do templo religioso ou da igreja, independentemente de estarem em contato direto com o público;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lugares de assento deverão ser disponibilizados de forma alternada entre as fileiras de bancos, devendo estar bloqueados de forma física aqueles que não puderem ser ocupados;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assegurado que todas as pessoas, ao adentrarem ao templo ou igreja, estejam utilizando máscara e higienizem as mãos com álcool 70% ou preparações antissépticas ou sanitizantes de efeito similar;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disponibilizado álcool 70% para uso das pessoas que vierem a ser atendidas, disponibilizando através de dispensadores localizados na porta de acesso, na secretaria, nos locais aonde possam ser realizadas as gravações para transmissão de missas ou cultos religiosos e recepção;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Durante o período em que estiverem abertos, os atendimentos individuais deverão ser realizados através de horário agendado;</w:t>
      </w:r>
    </w:p>
    <w:p w:rsid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Ficam as igrejas e os templos religiosos autorizados a realizar a gravação e transmissão de missas ou cultos no interior dos templos religiosos ou igrejas, sendo mantida a distância mínima de um metro e meio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VIII -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 O atendimento aos integrantes dos grupos de risco como idosos, hipertensos, diabéticos e gestantes deverá ser realizado exclusivamente de forma online ou telefone de forma a evitar a exposição destas pessoas a fim de reduzir o risco de transmissão da COVID-19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Manter todas as áreas ventiladas, incluindo, caso exista, os locais de alimentação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deverá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ser intensificada a higienização das mãos, principalmente antes e depois do atendimento de cada fiel, após uso do banheiro, após entrar em contato com superfícies de uso comum como balcões e corrimão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Realizar procedimentos que garantam a higienização contínua da igreja ou do templo religioso, intensificando a limpeza das áreas com desinfetantes próprios para a finalidade e realizar frequente desinfecção com álcool 70%, quando possível, </w:t>
      </w:r>
      <w:proofErr w:type="gramStart"/>
      <w:r w:rsidR="00AE527B" w:rsidRPr="00AE527B">
        <w:rPr>
          <w:rFonts w:asciiTheme="minorHAnsi" w:eastAsia="Calibri" w:hAnsiTheme="minorHAnsi" w:cstheme="minorHAnsi"/>
          <w:sz w:val="24"/>
          <w:szCs w:val="24"/>
        </w:rPr>
        <w:t>sob fricção</w:t>
      </w:r>
      <w:proofErr w:type="gramEnd"/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 superfícies expostas, como maçanetas, mesas, teclado, mouse, materiais de escritório, balcões, corrimãos, interruptores, elevadores, banheiros, lavatórios, pisos, entre outros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Disponibilizar e exigir o uso </w:t>
      </w:r>
      <w:r w:rsidR="00DB74FA" w:rsidRPr="00AE527B">
        <w:rPr>
          <w:rFonts w:asciiTheme="minorHAnsi" w:eastAsia="Calibri" w:hAnsiTheme="minorHAnsi" w:cstheme="minorHAnsi"/>
          <w:sz w:val="24"/>
          <w:szCs w:val="24"/>
        </w:rPr>
        <w:t>d</w:t>
      </w:r>
      <w:r w:rsidR="00DB74FA">
        <w:rPr>
          <w:rFonts w:asciiTheme="minorHAnsi" w:eastAsia="Calibri" w:hAnsiTheme="minorHAnsi" w:cstheme="minorHAnsi"/>
          <w:sz w:val="24"/>
          <w:szCs w:val="24"/>
        </w:rPr>
        <w:t>e</w:t>
      </w:r>
      <w:r w:rsidR="00DB74FA"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máscaras </w:t>
      </w:r>
      <w:r w:rsidR="00DB74FA">
        <w:rPr>
          <w:rFonts w:asciiTheme="minorHAnsi" w:eastAsia="Calibri" w:hAnsiTheme="minorHAnsi" w:cstheme="minorHAnsi"/>
          <w:sz w:val="24"/>
          <w:szCs w:val="24"/>
        </w:rPr>
        <w:t>d</w:t>
      </w:r>
      <w:r w:rsidR="00DB74FA" w:rsidRPr="00AE527B"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colaboradores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XII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 responsável pelo templo deve orientar aos frequentadores que não poderão participar dos cultos, missas e liturgias, caso apresentem sintomas de resfriados/gripe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XIII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As diretrizes sanitárias deverão ser expostas em locais visíveis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AE527B" w:rsidRPr="00AE527B" w:rsidRDefault="007F3FCD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Os cultos, missas em espaços abertos, seguirão as mesmas recomendações de proteção já estabelecidas neste documento.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7F3FCD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13 Ficam suspensos os calendários de eventos esportivos organizados pela Fundação Catarinense de Esporte (FESPORTE), assim como os eventos e as competições esportivas e atividades </w:t>
      </w:r>
      <w:proofErr w:type="gramStart"/>
      <w:r w:rsidR="00AE527B" w:rsidRPr="007F3FCD">
        <w:rPr>
          <w:rFonts w:asciiTheme="minorHAnsi" w:eastAsia="Calibri" w:hAnsiTheme="minorHAnsi" w:cstheme="minorHAnsi"/>
          <w:sz w:val="24"/>
          <w:szCs w:val="24"/>
        </w:rPr>
        <w:t>coletivas da iniciativa pública e privado</w:t>
      </w:r>
      <w:proofErr w:type="gramEnd"/>
      <w:r w:rsidR="00AE527B" w:rsidRPr="007F3FCD">
        <w:rPr>
          <w:rFonts w:asciiTheme="minorHAnsi" w:eastAsia="Calibri" w:hAnsiTheme="minorHAnsi" w:cstheme="minorHAnsi"/>
          <w:sz w:val="24"/>
          <w:szCs w:val="24"/>
        </w:rPr>
        <w:t>, como também treinos e competições amadores de contato corporal ou que propiciem aglomerações de pessoas, como; futebol, vôlei, futevôlei, bocha, sinuca, baralho, boliche, handebol, basquete, jiu-jitsu, boxe, entre outras.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14 Ficam suspensas atividades em cinemas, teatros, casas noturnas, museus, bem como a realização de eventos, shows e espetáculos que acarretam reunião de público.</w:t>
      </w:r>
    </w:p>
    <w:p w:rsidR="00BE68AC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15 O transporte coletivo municipal / intermunicipal será normatizado de acordo com as determinações emanadas para a região de saúde pelo governo do estado.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AE527B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7F3FCD">
        <w:rPr>
          <w:rFonts w:asciiTheme="minorHAnsi" w:eastAsia="Calibri" w:hAnsiTheme="minorHAnsi" w:cstheme="minorHAnsi"/>
          <w:sz w:val="24"/>
          <w:szCs w:val="24"/>
        </w:rPr>
        <w:t>6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que os velórios realizados em âmbito municipal sigam as normas da Vigilância Sanitária Estadual (Nota Técnica Conjunta nº 025/2020-DIVS)</w:t>
      </w:r>
      <w:r w:rsidR="00DB74FA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527B" w:rsidRPr="00AE527B" w:rsidRDefault="00BE68AC" w:rsidP="00302B53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7F3FCD">
        <w:rPr>
          <w:rFonts w:asciiTheme="minorHAnsi" w:eastAsia="Calibri" w:hAnsiTheme="minorHAnsi" w:cstheme="minorHAnsi"/>
          <w:sz w:val="24"/>
          <w:szCs w:val="24"/>
        </w:rPr>
        <w:t>7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É obrigatório em todo o território </w:t>
      </w:r>
      <w:r w:rsidR="00302B53" w:rsidRPr="00AE527B">
        <w:rPr>
          <w:rFonts w:asciiTheme="minorHAnsi" w:eastAsia="Calibri" w:hAnsiTheme="minorHAnsi" w:cstheme="minorHAnsi"/>
          <w:sz w:val="24"/>
          <w:szCs w:val="24"/>
        </w:rPr>
        <w:t>d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o Município de Campo Alegre/SC,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o uso de máscaras pelos cidadãos em todos os ambientes públicos (vias públicas) ou privado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302B53" w:rsidRPr="00AE527B">
        <w:rPr>
          <w:rFonts w:asciiTheme="minorHAnsi" w:eastAsia="Calibri" w:hAnsiTheme="minorHAnsi" w:cstheme="minorHAnsi"/>
          <w:sz w:val="24"/>
          <w:szCs w:val="24"/>
        </w:rPr>
        <w:t xml:space="preserve">sendo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dispensados da determinação os cidadãos com transtorno do espectro autista, com deficiência intelectual, com deficiência sensorial ou quais outras deficiências</w:t>
      </w:r>
      <w:r w:rsidR="00302B53">
        <w:rPr>
          <w:rFonts w:asciiTheme="minorHAnsi" w:eastAsia="Calibri" w:hAnsiTheme="minorHAnsi" w:cstheme="minorHAnsi"/>
          <w:sz w:val="24"/>
          <w:szCs w:val="24"/>
        </w:rPr>
        <w:t>/doenças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 que as impeçam de fazer o uso adequado de máscaras, conforme declaração médica, bem como no caso de crianças menores de </w:t>
      </w:r>
      <w:r w:rsidR="00302B53">
        <w:rPr>
          <w:rFonts w:asciiTheme="minorHAnsi" w:eastAsia="Calibri" w:hAnsiTheme="minorHAnsi" w:cstheme="minorHAnsi"/>
          <w:sz w:val="24"/>
          <w:szCs w:val="24"/>
        </w:rPr>
        <w:t>0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>3 (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zero </w:t>
      </w:r>
      <w:r w:rsidR="00AE527B" w:rsidRPr="00AE527B">
        <w:rPr>
          <w:rFonts w:asciiTheme="minorHAnsi" w:eastAsia="Calibri" w:hAnsiTheme="minorHAnsi" w:cstheme="minorHAnsi"/>
          <w:sz w:val="24"/>
          <w:szCs w:val="24"/>
        </w:rPr>
        <w:t xml:space="preserve">três) anos de idade. </w:t>
      </w:r>
    </w:p>
    <w:p w:rsidR="00AE527B" w:rsidRPr="007F3FCD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Parágrafo único</w:t>
      </w:r>
      <w:r w:rsidR="007F3FCD" w:rsidRPr="007F3FCD">
        <w:rPr>
          <w:rFonts w:asciiTheme="minorHAnsi" w:eastAsia="Calibri" w:hAnsiTheme="minorHAnsi" w:cstheme="minorHAnsi"/>
          <w:sz w:val="24"/>
          <w:szCs w:val="24"/>
        </w:rPr>
        <w:t>.</w:t>
      </w:r>
      <w:r w:rsidR="007F3FC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Recomenda-se o isolamento domiciliar a toda pessoa com idade igual ou superior a 60 (sessenta) anos visando restringir a circulação e evitar a disseminação do vírus SARS-CoV-2 entre a população idosa</w:t>
      </w:r>
      <w:r w:rsidR="00302B53">
        <w:rPr>
          <w:rFonts w:asciiTheme="minorHAnsi" w:eastAsia="Calibri" w:hAnsiTheme="minorHAnsi" w:cstheme="minorHAnsi"/>
          <w:sz w:val="24"/>
          <w:szCs w:val="24"/>
        </w:rPr>
        <w:t>,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 xml:space="preserve"> considerando que 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todos 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são os mais vulneráveis</w:t>
      </w:r>
      <w:r w:rsidR="00302B53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302B53" w:rsidRPr="007F3FCD">
        <w:rPr>
          <w:rFonts w:asciiTheme="minorHAnsi" w:eastAsia="Calibri" w:hAnsiTheme="minorHAnsi" w:cstheme="minorHAnsi"/>
          <w:sz w:val="24"/>
          <w:szCs w:val="24"/>
        </w:rPr>
        <w:t>excetua</w:t>
      </w:r>
      <w:r w:rsidR="00AE527B" w:rsidRPr="007F3FCD">
        <w:rPr>
          <w:rFonts w:asciiTheme="minorHAnsi" w:eastAsia="Calibri" w:hAnsiTheme="minorHAnsi" w:cstheme="minorHAnsi"/>
          <w:sz w:val="24"/>
          <w:szCs w:val="24"/>
        </w:rPr>
        <w:t>-se a circulação para desempenho das atividades laborativas, comparecimento a atendimento de saúde e aquisição de produtos alimentícios e de saúde.</w:t>
      </w:r>
    </w:p>
    <w:p w:rsidR="00AE527B" w:rsidRPr="00AE527B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302B53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18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Determina-se o isolamento dos pacientes confirmados ou suspeita de COVID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>-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19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, para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contenção da transmissibilidade do COVID-19, deverá ser </w:t>
      </w:r>
      <w:proofErr w:type="gramStart"/>
      <w:r w:rsidR="00AE527B" w:rsidRPr="000D0678">
        <w:rPr>
          <w:rFonts w:asciiTheme="minorHAnsi" w:eastAsia="Calibri" w:hAnsiTheme="minorHAnsi" w:cstheme="minorHAnsi"/>
          <w:sz w:val="24"/>
          <w:szCs w:val="24"/>
        </w:rPr>
        <w:t>adotada como, medida não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 f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armacológica, o isolamento domiciliar</w:t>
      </w:r>
      <w:proofErr w:type="gramEnd"/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conforme determinação da 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>Vigilância Epidemiológica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, sob pena do artigo 268 do Código Penal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 Brasileiro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AE527B" w:rsidRPr="000D0678">
        <w:rPr>
          <w:rFonts w:asciiTheme="minorHAnsi" w:eastAsia="Calibri" w:hAnsiTheme="minorHAnsi" w:cstheme="minorHAnsi"/>
          <w:b/>
          <w:i/>
          <w:sz w:val="24"/>
          <w:szCs w:val="24"/>
        </w:rPr>
        <w:t>“Infringir determinação do poder público, destinada a impedir introdução ou propagação de doença contagiosa”.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1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9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Fica proibida a realização de festas particulares em residências.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0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As reuniões presenciais deverão respeitar as diretrizes sanitárias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 xml:space="preserve">, sendo recomendadas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as reuniões on-line.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1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Fica proibida a concentração e permanência de pessoas em espaços públicos de uso coletivo como parques e praças.  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B74FA" w:rsidRDefault="00DB74FA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A fiscalização </w:t>
      </w:r>
      <w:r w:rsidR="00302B53" w:rsidRPr="000D0678">
        <w:rPr>
          <w:rFonts w:asciiTheme="minorHAnsi" w:eastAsia="Calibri" w:hAnsiTheme="minorHAnsi" w:cstheme="minorHAnsi"/>
          <w:sz w:val="24"/>
          <w:szCs w:val="24"/>
        </w:rPr>
        <w:t>será a cargo da Polícia Militar Estadual, a qual poderá solicitar apoio à Vigilância Sanitária Municipal em caso de necessidade.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527B" w:rsidRPr="000D0678" w:rsidRDefault="00BE68AC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>2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3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 xml:space="preserve"> A atuação da Fiscalização se</w:t>
      </w:r>
      <w:r w:rsidR="00302B53" w:rsidRPr="000D0678">
        <w:rPr>
          <w:rFonts w:asciiTheme="minorHAnsi" w:hAnsiTheme="minorHAnsi" w:cstheme="minorHAnsi"/>
          <w:bCs/>
          <w:sz w:val="24"/>
          <w:szCs w:val="24"/>
        </w:rPr>
        <w:t xml:space="preserve">rá realizada, quando 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 xml:space="preserve">do descumprimento </w:t>
      </w:r>
      <w:r w:rsidR="00302B53" w:rsidRPr="000D0678">
        <w:rPr>
          <w:rFonts w:asciiTheme="minorHAnsi" w:hAnsiTheme="minorHAnsi" w:cstheme="minorHAnsi"/>
          <w:bCs/>
          <w:sz w:val="24"/>
          <w:szCs w:val="24"/>
        </w:rPr>
        <w:t>d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>os atos normativos municipais e estaduais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 xml:space="preserve"> no combate</w:t>
      </w:r>
      <w:r w:rsidR="00AE527B" w:rsidRPr="000D0678">
        <w:rPr>
          <w:rFonts w:asciiTheme="minorHAnsi" w:hAnsiTheme="minorHAnsi" w:cstheme="minorHAnsi"/>
          <w:bCs/>
          <w:sz w:val="24"/>
          <w:szCs w:val="24"/>
        </w:rPr>
        <w:t xml:space="preserve"> à propagação do novo coronavírus:</w:t>
      </w:r>
    </w:p>
    <w:p w:rsidR="00302B53" w:rsidRPr="000D0678" w:rsidRDefault="00302B53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Orientação, emitida por notificação;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II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Multa de 60 (sessenta) UPM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>’s</w:t>
      </w:r>
      <w:proofErr w:type="gramStart"/>
      <w:r w:rsidRPr="000D0678">
        <w:rPr>
          <w:rFonts w:asciiTheme="minorHAnsi" w:hAnsiTheme="minorHAnsi" w:cstheme="minorHAnsi"/>
          <w:bCs/>
          <w:sz w:val="24"/>
          <w:szCs w:val="24"/>
        </w:rPr>
        <w:t>, caso</w:t>
      </w:r>
      <w:proofErr w:type="gramEnd"/>
      <w:r w:rsidRPr="000D0678">
        <w:rPr>
          <w:rFonts w:asciiTheme="minorHAnsi" w:hAnsiTheme="minorHAnsi" w:cstheme="minorHAnsi"/>
          <w:bCs/>
          <w:sz w:val="24"/>
          <w:szCs w:val="24"/>
        </w:rPr>
        <w:t xml:space="preserve"> não atendidas as orientações;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III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Multa de 290 (duzentos e noventa) UPM</w:t>
      </w:r>
      <w:r w:rsidR="000D0678" w:rsidRPr="000D0678">
        <w:rPr>
          <w:rFonts w:asciiTheme="minorHAnsi" w:hAnsiTheme="minorHAnsi" w:cstheme="minorHAnsi"/>
          <w:bCs/>
          <w:sz w:val="24"/>
          <w:szCs w:val="24"/>
        </w:rPr>
        <w:t>’s</w:t>
      </w:r>
      <w:r w:rsidRPr="000D0678">
        <w:rPr>
          <w:rFonts w:asciiTheme="minorHAnsi" w:hAnsiTheme="minorHAnsi" w:cstheme="minorHAnsi"/>
          <w:bCs/>
          <w:sz w:val="24"/>
          <w:szCs w:val="24"/>
        </w:rPr>
        <w:t>, em caso de reincidência;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 xml:space="preserve">IV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Interdição do local pelo prazo de 10 (dez) dias, em caso de reincidência da conduta;</w:t>
      </w:r>
    </w:p>
    <w:p w:rsidR="00AE527B" w:rsidRPr="000D0678" w:rsidRDefault="00AE527B" w:rsidP="00AE52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hAnsiTheme="minorHAnsi" w:cstheme="minorHAnsi"/>
          <w:bCs/>
          <w:sz w:val="24"/>
          <w:szCs w:val="24"/>
        </w:rPr>
        <w:t>V</w:t>
      </w:r>
      <w:r w:rsidRPr="000D06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01269" w:rsidRPr="000D0678">
        <w:rPr>
          <w:rFonts w:asciiTheme="minorHAnsi" w:hAnsiTheme="minorHAnsi" w:cstheme="minorHAnsi"/>
          <w:bCs/>
          <w:sz w:val="24"/>
          <w:szCs w:val="24"/>
        </w:rPr>
        <w:t>-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Cassação da licença de funcionamento.</w:t>
      </w:r>
    </w:p>
    <w:p w:rsidR="000D0678" w:rsidRPr="000D0678" w:rsidRDefault="000D067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D0678" w:rsidRPr="000D0678" w:rsidRDefault="000D067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Parágrafo único.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penalidade de que trata o </w:t>
      </w:r>
      <w:r w:rsidRPr="000D0678">
        <w:rPr>
          <w:rFonts w:asciiTheme="minorHAnsi" w:eastAsia="Calibri" w:hAnsiTheme="minorHAnsi" w:cstheme="minorHAnsi"/>
          <w:i/>
          <w:sz w:val="24"/>
          <w:szCs w:val="24"/>
        </w:rPr>
        <w:t>caput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deste artigo,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ser</w:t>
      </w:r>
      <w:r w:rsidRPr="000D0678">
        <w:rPr>
          <w:rFonts w:asciiTheme="minorHAnsi" w:eastAsia="Calibri" w:hAnsiTheme="minorHAnsi" w:cstheme="minorHAnsi"/>
          <w:sz w:val="24"/>
          <w:szCs w:val="24"/>
        </w:rPr>
        <w:t>á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aplicada aos proprietários dos estabelecimentos</w:t>
      </w:r>
      <w:r w:rsidRPr="000D0678">
        <w:rPr>
          <w:rFonts w:asciiTheme="minorHAnsi" w:eastAsia="Calibri" w:hAnsiTheme="minorHAnsi" w:cstheme="minorHAnsi"/>
          <w:sz w:val="24"/>
          <w:szCs w:val="24"/>
        </w:rPr>
        <w:t>, exceto os clientes que porventura não estiverem fazendo uso da máscara, neste caso a multa será aplicada ao cliente, no valor de 60 UPM’s;</w:t>
      </w:r>
    </w:p>
    <w:p w:rsidR="00AE527B" w:rsidRPr="007F3FCD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0070C0"/>
          <w:sz w:val="24"/>
          <w:szCs w:val="24"/>
        </w:rPr>
      </w:pPr>
    </w:p>
    <w:p w:rsidR="00AE527B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>2</w:t>
      </w:r>
      <w:r w:rsidR="00501269" w:rsidRPr="000D0678">
        <w:rPr>
          <w:rFonts w:asciiTheme="minorHAnsi" w:eastAsia="Calibri" w:hAnsiTheme="minorHAnsi" w:cstheme="minorHAnsi"/>
          <w:sz w:val="24"/>
          <w:szCs w:val="24"/>
        </w:rPr>
        <w:t>4</w:t>
      </w:r>
      <w:r w:rsidR="00AE527B" w:rsidRPr="000D0678">
        <w:rPr>
          <w:rFonts w:asciiTheme="minorHAnsi" w:eastAsia="Calibri" w:hAnsiTheme="minorHAnsi" w:cstheme="minorHAnsi"/>
          <w:sz w:val="24"/>
          <w:szCs w:val="24"/>
        </w:rPr>
        <w:t xml:space="preserve"> Permanecem vigentes todas as demais determinações já expedidas pelos Poder Executivo Municipal e pelo Estado de Santa Catarina, desde que não conflitantes com as determinações contidas neste Decreto.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>Paragrafo único</w:t>
      </w:r>
      <w:r w:rsidR="00BE68AC" w:rsidRPr="000D0678">
        <w:rPr>
          <w:rFonts w:asciiTheme="minorHAnsi" w:eastAsia="Calibri" w:hAnsiTheme="minorHAnsi" w:cstheme="minorHAnsi"/>
          <w:sz w:val="24"/>
          <w:szCs w:val="24"/>
        </w:rPr>
        <w:t>.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D0678" w:rsidRPr="000D0678">
        <w:rPr>
          <w:rFonts w:asciiTheme="minorHAnsi" w:eastAsia="Calibri" w:hAnsiTheme="minorHAnsi" w:cstheme="minorHAnsi"/>
          <w:sz w:val="24"/>
          <w:szCs w:val="24"/>
        </w:rPr>
        <w:t xml:space="preserve">Além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das determinações acima mantem-se todas as Diretrizes Sanitárias, notas técnicas e </w:t>
      </w:r>
      <w:r w:rsidR="00BE68AC" w:rsidRPr="000D0678">
        <w:rPr>
          <w:rFonts w:asciiTheme="minorHAnsi" w:eastAsia="Calibri" w:hAnsiTheme="minorHAnsi" w:cstheme="minorHAnsi"/>
          <w:sz w:val="24"/>
          <w:szCs w:val="24"/>
        </w:rPr>
        <w:t xml:space="preserve">Portarias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vigentes orientadas pelo </w:t>
      </w:r>
      <w:r w:rsidR="00BE68AC" w:rsidRPr="000D0678">
        <w:rPr>
          <w:rFonts w:asciiTheme="minorHAnsi" w:eastAsia="Calibri" w:hAnsiTheme="minorHAnsi" w:cstheme="minorHAnsi"/>
          <w:sz w:val="24"/>
          <w:szCs w:val="24"/>
        </w:rPr>
        <w:t xml:space="preserve">Governo do </w:t>
      </w:r>
      <w:r w:rsidRPr="000D0678">
        <w:rPr>
          <w:rFonts w:asciiTheme="minorHAnsi" w:eastAsia="Calibri" w:hAnsiTheme="minorHAnsi" w:cstheme="minorHAnsi"/>
          <w:sz w:val="24"/>
          <w:szCs w:val="24"/>
        </w:rPr>
        <w:t>Estado de Santa Catariana.</w:t>
      </w:r>
    </w:p>
    <w:p w:rsidR="00AE527B" w:rsidRPr="000D0678" w:rsidRDefault="00AE527B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BE68AC" w:rsidRPr="000D0678" w:rsidRDefault="00BE68AC" w:rsidP="000D067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Pr="000D0678">
        <w:rPr>
          <w:rFonts w:cs="Calibri"/>
          <w:bCs/>
          <w:sz w:val="24"/>
          <w:szCs w:val="24"/>
        </w:rPr>
        <w:t>2</w:t>
      </w:r>
      <w:r w:rsidR="000D0678" w:rsidRPr="000D0678">
        <w:rPr>
          <w:rFonts w:cs="Calibri"/>
          <w:bCs/>
          <w:sz w:val="24"/>
          <w:szCs w:val="24"/>
        </w:rPr>
        <w:t>5</w:t>
      </w:r>
      <w:r w:rsidRPr="000D0678">
        <w:rPr>
          <w:rFonts w:cs="Calibri"/>
          <w:bCs/>
          <w:sz w:val="24"/>
          <w:szCs w:val="24"/>
        </w:rPr>
        <w:t xml:space="preserve"> </w:t>
      </w:r>
      <w:r w:rsidRPr="000D0678">
        <w:rPr>
          <w:rFonts w:cs="Calibri"/>
          <w:sz w:val="24"/>
          <w:szCs w:val="24"/>
        </w:rPr>
        <w:t xml:space="preserve">Este Decreto entra em vigor na data de sua publicação, com prazo de vigência </w:t>
      </w:r>
      <w:r w:rsidRPr="000D0678">
        <w:rPr>
          <w:rFonts w:cs="Calibri"/>
          <w:sz w:val="24"/>
          <w:szCs w:val="24"/>
        </w:rPr>
        <w:t xml:space="preserve">até </w:t>
      </w:r>
      <w:r w:rsidR="000D0678">
        <w:rPr>
          <w:rFonts w:cs="Calibri"/>
          <w:sz w:val="24"/>
          <w:szCs w:val="24"/>
        </w:rPr>
        <w:t>31</w:t>
      </w:r>
      <w:r w:rsidRPr="000D0678">
        <w:rPr>
          <w:rFonts w:cs="Calibri"/>
          <w:sz w:val="24"/>
          <w:szCs w:val="24"/>
        </w:rPr>
        <w:t xml:space="preserve"> (</w:t>
      </w:r>
      <w:r w:rsidR="000D0678">
        <w:rPr>
          <w:rFonts w:cs="Calibri"/>
          <w:sz w:val="24"/>
          <w:szCs w:val="24"/>
        </w:rPr>
        <w:t>trinta e um</w:t>
      </w:r>
      <w:r w:rsidRPr="000D0678">
        <w:rPr>
          <w:rFonts w:cs="Calibri"/>
          <w:sz w:val="24"/>
          <w:szCs w:val="24"/>
        </w:rPr>
        <w:t xml:space="preserve">) de </w:t>
      </w:r>
      <w:r w:rsidRPr="000D0678">
        <w:rPr>
          <w:rFonts w:cs="Calibri"/>
          <w:sz w:val="24"/>
          <w:szCs w:val="24"/>
        </w:rPr>
        <w:t>agosto</w:t>
      </w:r>
      <w:r w:rsidRPr="000D0678">
        <w:rPr>
          <w:rFonts w:cs="Calibri"/>
          <w:sz w:val="24"/>
          <w:szCs w:val="24"/>
        </w:rPr>
        <w:t xml:space="preserve"> de 2020.</w:t>
      </w:r>
    </w:p>
    <w:p w:rsidR="000D0678" w:rsidRPr="000D0678" w:rsidRDefault="000D0678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Pr="000D0678">
        <w:rPr>
          <w:rFonts w:cs="Calibri"/>
          <w:bCs/>
          <w:sz w:val="24"/>
          <w:szCs w:val="24"/>
        </w:rPr>
        <w:t>2</w:t>
      </w:r>
      <w:r w:rsidR="000D0678" w:rsidRPr="000D0678">
        <w:rPr>
          <w:rFonts w:cs="Calibri"/>
          <w:bCs/>
          <w:sz w:val="24"/>
          <w:szCs w:val="24"/>
        </w:rPr>
        <w:t>6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</w:t>
      </w:r>
      <w:r w:rsidR="00D23CDC" w:rsidRPr="000D0678">
        <w:rPr>
          <w:rFonts w:cs="Calibri"/>
          <w:bCs/>
          <w:sz w:val="24"/>
          <w:szCs w:val="24"/>
        </w:rPr>
        <w:t>, especialmente o Decreto nº 12.930 de 15 de julho de 2020</w:t>
      </w:r>
      <w:r w:rsidRPr="000D0678">
        <w:rPr>
          <w:rFonts w:cs="Calibri"/>
          <w:bCs/>
          <w:sz w:val="24"/>
          <w:szCs w:val="24"/>
        </w:rPr>
        <w:t>.</w:t>
      </w:r>
    </w:p>
    <w:p w:rsidR="00BE68AC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>
        <w:rPr>
          <w:sz w:val="24"/>
          <w:szCs w:val="24"/>
        </w:rPr>
        <w:t>0</w:t>
      </w:r>
      <w:r w:rsidRPr="00297712">
        <w:rPr>
          <w:sz w:val="24"/>
          <w:szCs w:val="24"/>
        </w:rPr>
        <w:t xml:space="preserve">5 de </w:t>
      </w:r>
      <w:r>
        <w:rPr>
          <w:sz w:val="24"/>
          <w:szCs w:val="24"/>
        </w:rPr>
        <w:t>agosto</w:t>
      </w:r>
      <w:r w:rsidRPr="00297712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>de 2020.</w:t>
      </w:r>
    </w:p>
    <w:p w:rsidR="00297712" w:rsidRPr="00933A61" w:rsidRDefault="00297712" w:rsidP="00297712">
      <w:pPr>
        <w:spacing w:after="0" w:line="240" w:lineRule="auto"/>
        <w:jc w:val="center"/>
        <w:rPr>
          <w:sz w:val="80"/>
          <w:szCs w:val="80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3875E1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3875E1" w:rsidRDefault="00297712" w:rsidP="00297712">
      <w:pPr>
        <w:spacing w:after="0" w:line="240" w:lineRule="auto"/>
        <w:rPr>
          <w:rFonts w:cs="Calibri"/>
          <w:sz w:val="28"/>
          <w:szCs w:val="28"/>
        </w:rPr>
      </w:pPr>
    </w:p>
    <w:p w:rsidR="00297712" w:rsidRDefault="00297712" w:rsidP="00297712">
      <w:pPr>
        <w:spacing w:after="0" w:line="240" w:lineRule="auto"/>
        <w:jc w:val="both"/>
        <w:rPr>
          <w:i/>
          <w:color w:val="333333"/>
          <w:sz w:val="36"/>
          <w:szCs w:val="36"/>
          <w:shd w:val="clear" w:color="auto" w:fill="FFFFFF"/>
        </w:rPr>
      </w:pPr>
      <w:r>
        <w:t xml:space="preserve">Publicada na forma das Leis Municipais nº 2.416 e 3.386 no endereço eletrônico: </w:t>
      </w:r>
      <w:hyperlink r:id="rId7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6/0</w:t>
      </w: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/2020.</w:t>
      </w:r>
    </w:p>
    <w:p w:rsidR="00297712" w:rsidRPr="00DB74FA" w:rsidRDefault="00297712" w:rsidP="00297712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DB74FA">
      <w:headerReference w:type="default" r:id="rId8"/>
      <w:pgSz w:w="11906" w:h="16838"/>
      <w:pgMar w:top="1276" w:right="1133" w:bottom="709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2E" w:rsidRDefault="007F362E" w:rsidP="00297712">
      <w:pPr>
        <w:spacing w:after="0" w:line="240" w:lineRule="auto"/>
      </w:pPr>
      <w:r>
        <w:separator/>
      </w:r>
    </w:p>
  </w:endnote>
  <w:endnote w:type="continuationSeparator" w:id="0">
    <w:p w:rsidR="007F362E" w:rsidRDefault="007F362E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2E" w:rsidRDefault="007F362E" w:rsidP="00297712">
      <w:pPr>
        <w:spacing w:after="0" w:line="240" w:lineRule="auto"/>
      </w:pPr>
      <w:r>
        <w:separator/>
      </w:r>
    </w:p>
  </w:footnote>
  <w:footnote w:type="continuationSeparator" w:id="0">
    <w:p w:rsidR="007F362E" w:rsidRDefault="007F362E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62D5"/>
    <w:rsid w:val="000D0678"/>
    <w:rsid w:val="001765E6"/>
    <w:rsid w:val="00177A86"/>
    <w:rsid w:val="002664CE"/>
    <w:rsid w:val="00297712"/>
    <w:rsid w:val="00302B53"/>
    <w:rsid w:val="003076D3"/>
    <w:rsid w:val="003875E1"/>
    <w:rsid w:val="003A38D9"/>
    <w:rsid w:val="00485D85"/>
    <w:rsid w:val="00494585"/>
    <w:rsid w:val="00501269"/>
    <w:rsid w:val="00554822"/>
    <w:rsid w:val="00693A36"/>
    <w:rsid w:val="00777C7C"/>
    <w:rsid w:val="007F362E"/>
    <w:rsid w:val="007F3FCD"/>
    <w:rsid w:val="00827783"/>
    <w:rsid w:val="008A013C"/>
    <w:rsid w:val="008D0B62"/>
    <w:rsid w:val="009426F8"/>
    <w:rsid w:val="00995958"/>
    <w:rsid w:val="00A617B4"/>
    <w:rsid w:val="00AC0268"/>
    <w:rsid w:val="00AE527B"/>
    <w:rsid w:val="00B352D5"/>
    <w:rsid w:val="00BE68AC"/>
    <w:rsid w:val="00C32E85"/>
    <w:rsid w:val="00C50F8D"/>
    <w:rsid w:val="00CD56B0"/>
    <w:rsid w:val="00D23CDC"/>
    <w:rsid w:val="00D305AC"/>
    <w:rsid w:val="00D62F6D"/>
    <w:rsid w:val="00D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3639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31</cp:revision>
  <dcterms:created xsi:type="dcterms:W3CDTF">2020-08-05T15:05:00Z</dcterms:created>
  <dcterms:modified xsi:type="dcterms:W3CDTF">2020-08-05T19:49:00Z</dcterms:modified>
</cp:coreProperties>
</file>