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5D0C45" w:rsidR="008A61AE" w:rsidRPr="00333A71" w:rsidRDefault="005F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33A71">
        <w:rPr>
          <w:rFonts w:asciiTheme="majorHAnsi" w:hAnsiTheme="majorHAnsi" w:cstheme="majorHAnsi"/>
          <w:b/>
          <w:color w:val="000000"/>
          <w:sz w:val="24"/>
          <w:szCs w:val="24"/>
        </w:rPr>
        <w:t>DECRETO Nº 12.741</w:t>
      </w:r>
      <w:r w:rsidR="00014E01" w:rsidRPr="00333A7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</w:t>
      </w:r>
      <w:r w:rsidRPr="00333A71">
        <w:rPr>
          <w:rFonts w:asciiTheme="majorHAnsi" w:hAnsiTheme="majorHAnsi" w:cstheme="majorHAnsi"/>
          <w:b/>
          <w:color w:val="000000"/>
          <w:sz w:val="24"/>
          <w:szCs w:val="24"/>
        </w:rPr>
        <w:t>23</w:t>
      </w:r>
      <w:r w:rsidR="00014E01" w:rsidRPr="00333A7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MARÇO DE 2020</w:t>
      </w:r>
    </w:p>
    <w:p w14:paraId="65045F04" w14:textId="77777777" w:rsidR="00772ACE" w:rsidRPr="00532372" w:rsidRDefault="00772ACE" w:rsidP="00333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0000003" w14:textId="2562BE26" w:rsidR="008A61AE" w:rsidRPr="00333A71" w:rsidRDefault="00333A71" w:rsidP="00772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33A7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DECLARA SITUAÇÃO DE EMERGÊNCIA NO MUNICÍPIO DE CAMPO ALEGRE/SC., ESTADO DE SANTA CATARINA, DEFINE MEDIDAS ADICIONAIS PARA A PREVENÇÃO E ENFRENTAMENTO À COVID-19, EM COMPLEMENTAÇÃO ÀS AÇÕES DEFINIDAS NO DECRETO ESTADUAL Nº 515, DE 17 DE MARÇO DE 2020 E DECRETOS MUNICIPAIS Nº 12.735, DE 16 DE MARÇO DE 2020 E 12.739, DE 18 DE MARÇO DE 2020, E ESTABELECE OUTRAS PROVIDÊNCIAS. </w:t>
      </w:r>
    </w:p>
    <w:p w14:paraId="00000004" w14:textId="77777777" w:rsidR="008A61AE" w:rsidRPr="00333A71" w:rsidRDefault="008A61AE" w:rsidP="00772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9D978E2" w14:textId="77777777" w:rsidR="005873CB" w:rsidRPr="00EB7E1E" w:rsidRDefault="005873CB" w:rsidP="00333A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EB7E1E">
        <w:rPr>
          <w:rFonts w:asciiTheme="majorHAnsi" w:hAnsiTheme="majorHAnsi" w:cstheme="majorHAnsi"/>
          <w:bCs/>
          <w:color w:val="auto"/>
        </w:rPr>
        <w:t xml:space="preserve">O Prefeito do Município de Campo Alegre, Estado de Santa Catarina, </w:t>
      </w:r>
      <w:r w:rsidRPr="00EB7E1E">
        <w:rPr>
          <w:rFonts w:asciiTheme="majorHAnsi" w:hAnsiTheme="majorHAnsi" w:cstheme="majorHAnsi"/>
          <w:color w:val="auto"/>
        </w:rPr>
        <w:t>no uso de suas atribuições legais, que lhe são conferidas, em especial o inciso VII do artigo 71 da Lei Orgânica Municipal e, ainda,</w:t>
      </w:r>
      <w:bookmarkStart w:id="0" w:name="_GoBack"/>
      <w:bookmarkEnd w:id="0"/>
      <w:r w:rsidRPr="00EB7E1E">
        <w:rPr>
          <w:rFonts w:asciiTheme="majorHAnsi" w:hAnsiTheme="majorHAnsi" w:cstheme="majorHAnsi"/>
          <w:color w:val="auto"/>
        </w:rPr>
        <w:t xml:space="preserve"> </w:t>
      </w:r>
    </w:p>
    <w:p w14:paraId="76FF1BA3" w14:textId="77777777" w:rsidR="005873CB" w:rsidRPr="00772ACE" w:rsidRDefault="005873CB" w:rsidP="00333A71">
      <w:pPr>
        <w:pStyle w:val="Default"/>
        <w:jc w:val="both"/>
        <w:rPr>
          <w:rFonts w:asciiTheme="majorHAnsi" w:hAnsiTheme="majorHAnsi" w:cstheme="majorHAnsi"/>
          <w:color w:val="auto"/>
          <w:sz w:val="16"/>
          <w:szCs w:val="16"/>
          <w:vertAlign w:val="subscript"/>
        </w:rPr>
      </w:pPr>
    </w:p>
    <w:p w14:paraId="00000006" w14:textId="3977F75F" w:rsidR="008A61A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CONSIDERANDO que, 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>n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o dia 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0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3 de fevereiro de 2020, o Ministro da Saúde editou a Portaria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n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188, de 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0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3 de fevereiro de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2020, que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Declara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Emergência em Saúde Pública de Importância Nacional (ESPIN) em decorrência da Infecção Humana pelo novo coronavírus (2019-</w:t>
      </w:r>
      <w:proofErr w:type="gramStart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nCoV</w:t>
      </w:r>
      <w:proofErr w:type="gramEnd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) e, em 17 de março de 2020, foi editada a Portaria Interministerial n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5, de 17 de março de 2020, que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Dispõe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so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bre a “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Compulsoriedade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das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Medidas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Enfrentamento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da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Emergência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>Saúde Pública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”;</w:t>
      </w:r>
    </w:p>
    <w:p w14:paraId="3E5A9A2B" w14:textId="77777777" w:rsidR="00772ACE" w:rsidRPr="00772ACE" w:rsidRDefault="00772ACE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0000007" w14:textId="357DAA82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CONSIDERANDO que, no dia 17 de março de 2020, o Governador do Estado de Santa Catarina promulgou o Decreto n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515, por meio do qual declarou “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Situação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 </w:t>
      </w:r>
      <w:r w:rsidR="00532372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Emergência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em tod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o o território catarinense”, para os fins de prevenção e enfrentamento à COVID-19, em face do qual foi decretada a quarentena pelo período de </w:t>
      </w:r>
      <w:proofErr w:type="gramStart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7</w:t>
      </w:r>
      <w:proofErr w:type="gramEnd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(sete) dias;</w:t>
      </w:r>
    </w:p>
    <w:p w14:paraId="31030981" w14:textId="77777777" w:rsidR="00532372" w:rsidRPr="00532372" w:rsidRDefault="00532372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0000008" w14:textId="40057E33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CONSIDERANDO que o Presidente da República, em 18 de março de 2020, 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pela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n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93, enca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minhou requerimento de reconhecimento de calamidade pública com efeitos até o dia 31 de dezembro de 2020, em decorrência da pandemia de COVID-</w:t>
      </w:r>
      <w:proofErr w:type="gramStart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19 declarada pela Organização Mundial de Saúde</w:t>
      </w:r>
      <w:proofErr w:type="gramEnd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;</w:t>
      </w:r>
    </w:p>
    <w:p w14:paraId="34D9446E" w14:textId="77777777" w:rsidR="00772ACE" w:rsidRPr="00772ACE" w:rsidRDefault="00772ACE" w:rsidP="00333A71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14:paraId="00000009" w14:textId="10FE2E08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CONSIDERANDO os termos do Ofício n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140/2020, da Procuradoria-Geral de Justiça, que noticia à presidência da FECAM que o Gabinete Gestor de Crise instalado no Ministério Público de Santa Catarina sugeriu aos membros do Ministério Público com atribuição na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defesa à saúde e expedição de recomendações aos Prefeitos Municipais 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com objetivo de assegurar a aplicação de medidas não farmacológicas de distanciamento social e a restrição de circulação de pessoas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;</w:t>
      </w:r>
    </w:p>
    <w:p w14:paraId="0E22FD84" w14:textId="77777777" w:rsidR="00772ACE" w:rsidRPr="00772ACE" w:rsidRDefault="00772ACE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3ECBC8E" w14:textId="77777777" w:rsidR="00532372" w:rsidRPr="00EB7E1E" w:rsidRDefault="00014E01" w:rsidP="00532372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CONSIDERANDO a necessidade de complementação das ações fixadas por meio do</w:t>
      </w:r>
      <w:r w:rsidR="00113977">
        <w:rPr>
          <w:rFonts w:asciiTheme="majorHAnsi" w:hAnsiTheme="majorHAnsi" w:cstheme="majorHAnsi"/>
          <w:i/>
          <w:color w:val="000000"/>
          <w:sz w:val="24"/>
          <w:szCs w:val="24"/>
        </w:rPr>
        <w:t>s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113977"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Decretos Municipais nº </w:t>
      </w:r>
      <w:r w:rsidR="00113977">
        <w:rPr>
          <w:rFonts w:asciiTheme="majorHAnsi" w:hAnsiTheme="majorHAnsi" w:cstheme="majorHAnsi"/>
          <w:i/>
          <w:color w:val="000000"/>
          <w:sz w:val="24"/>
          <w:szCs w:val="24"/>
        </w:rPr>
        <w:t>12.735, de 16 de março de 2020 e 12.739, de 18 de março de 2020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que </w:t>
      </w:r>
      <w:proofErr w:type="gramStart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implementa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>m</w:t>
      </w:r>
      <w:proofErr w:type="gramEnd"/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ações, no âmbito do Munícipio</w:t>
      </w:r>
      <w:r w:rsidR="00113977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de Campo Alegre</w:t>
      </w:r>
      <w:r w:rsidR="00532372">
        <w:rPr>
          <w:rFonts w:asciiTheme="majorHAnsi" w:hAnsiTheme="majorHAnsi" w:cstheme="majorHAnsi"/>
          <w:i/>
          <w:color w:val="000000"/>
          <w:sz w:val="24"/>
          <w:szCs w:val="24"/>
        </w:rPr>
        <w:t>/SC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>, para dar cumprimento ao disposto nos Decretos</w:t>
      </w:r>
      <w:r w:rsidR="00113977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Estaduais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n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509 e 515</w:t>
      </w:r>
      <w:r w:rsidR="007B3158">
        <w:rPr>
          <w:rFonts w:asciiTheme="majorHAnsi" w:hAnsiTheme="majorHAnsi" w:cstheme="majorHAnsi"/>
          <w:i/>
          <w:color w:val="000000"/>
          <w:sz w:val="24"/>
          <w:szCs w:val="24"/>
        </w:rPr>
        <w:t>;</w:t>
      </w:r>
      <w:r w:rsidR="00772AC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532372" w:rsidRPr="00532372">
        <w:rPr>
          <w:rFonts w:asciiTheme="majorHAnsi" w:hAnsiTheme="majorHAnsi" w:cstheme="majorHAnsi"/>
          <w:b/>
          <w:color w:val="000000"/>
          <w:sz w:val="28"/>
          <w:szCs w:val="28"/>
        </w:rPr>
        <w:t>DECRETA:</w:t>
      </w:r>
    </w:p>
    <w:p w14:paraId="0000000A" w14:textId="35E5D26F" w:rsidR="008A61AE" w:rsidRPr="00532372" w:rsidRDefault="008A61AE" w:rsidP="00333A7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16"/>
          <w:szCs w:val="16"/>
        </w:rPr>
      </w:pPr>
    </w:p>
    <w:p w14:paraId="0000000C" w14:textId="645E1893" w:rsidR="008A61AE" w:rsidRPr="006F3CD7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CD7">
        <w:rPr>
          <w:rFonts w:asciiTheme="majorHAnsi" w:hAnsiTheme="majorHAnsi" w:cstheme="majorHAnsi"/>
          <w:sz w:val="24"/>
          <w:szCs w:val="24"/>
        </w:rPr>
        <w:t>Art.</w:t>
      </w:r>
      <w:r w:rsidR="00333A71">
        <w:rPr>
          <w:rFonts w:asciiTheme="majorHAnsi" w:hAnsiTheme="majorHAnsi" w:cstheme="majorHAnsi"/>
          <w:sz w:val="24"/>
          <w:szCs w:val="24"/>
        </w:rPr>
        <w:t xml:space="preserve"> </w:t>
      </w:r>
      <w:r w:rsidRPr="006F3CD7">
        <w:rPr>
          <w:rFonts w:asciiTheme="majorHAnsi" w:hAnsiTheme="majorHAnsi" w:cstheme="majorHAnsi"/>
          <w:sz w:val="24"/>
          <w:szCs w:val="24"/>
        </w:rPr>
        <w:t>1º</w:t>
      </w:r>
      <w:r w:rsidRPr="006F3CD7">
        <w:rPr>
          <w:rFonts w:asciiTheme="majorHAnsi" w:hAnsiTheme="majorHAnsi" w:cstheme="majorHAnsi"/>
          <w:sz w:val="24"/>
          <w:szCs w:val="24"/>
        </w:rPr>
        <w:t xml:space="preserve"> Fica de</w:t>
      </w:r>
      <w:r w:rsidRPr="006F3CD7">
        <w:rPr>
          <w:rFonts w:asciiTheme="majorHAnsi" w:hAnsiTheme="majorHAnsi" w:cstheme="majorHAnsi"/>
          <w:sz w:val="24"/>
          <w:szCs w:val="24"/>
        </w:rPr>
        <w:t xml:space="preserve">cretada Situação de Emergência de Saúde Pública no Município de </w:t>
      </w:r>
      <w:r w:rsidR="006F3CD7" w:rsidRPr="006F3CD7">
        <w:rPr>
          <w:rFonts w:asciiTheme="majorHAnsi" w:hAnsiTheme="majorHAnsi" w:cstheme="majorHAnsi"/>
          <w:sz w:val="24"/>
          <w:szCs w:val="24"/>
        </w:rPr>
        <w:t>Campo Alegre, Estado de Santa Catarina</w:t>
      </w:r>
      <w:r w:rsidRPr="006F3CD7">
        <w:rPr>
          <w:rFonts w:asciiTheme="majorHAnsi" w:hAnsiTheme="majorHAnsi" w:cstheme="majorHAnsi"/>
          <w:sz w:val="24"/>
          <w:szCs w:val="24"/>
        </w:rPr>
        <w:t>, para complementação de ações no plano local de enfrentamento da pandemia decorrente do Coronavírus.</w:t>
      </w:r>
    </w:p>
    <w:p w14:paraId="0A8359B5" w14:textId="77777777" w:rsidR="00333A71" w:rsidRDefault="00333A7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D" w14:textId="77777777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>Art. 2º Para o enfrentamento da situação de emergência ora declarada, ficam estabelec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>idas as seguintes medidas:</w:t>
      </w:r>
    </w:p>
    <w:p w14:paraId="0000000E" w14:textId="58F3C498" w:rsidR="008A61A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I - poderão ser requisitados bens e serviços de pessoas naturais e jurídicas, hipótese em que será garantido o pagamento posterior de indenização justa, nos termos do art. 3º, inc. VII da Lei </w:t>
      </w:r>
      <w:r w:rsidR="00532372">
        <w:rPr>
          <w:rFonts w:asciiTheme="majorHAnsi" w:hAnsiTheme="majorHAnsi" w:cstheme="majorHAnsi"/>
          <w:color w:val="000000"/>
          <w:sz w:val="24"/>
          <w:szCs w:val="24"/>
        </w:rPr>
        <w:t xml:space="preserve">Federal 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532372">
        <w:rPr>
          <w:rFonts w:asciiTheme="majorHAnsi" w:hAnsiTheme="majorHAnsi" w:cstheme="majorHAnsi"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 13.979, de </w:t>
      </w:r>
      <w:r w:rsidR="00532372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>6 de fevereiro de 2020;</w:t>
      </w:r>
    </w:p>
    <w:p w14:paraId="7812EDF6" w14:textId="77777777" w:rsidR="00532372" w:rsidRPr="00532372" w:rsidRDefault="00532372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000000F" w14:textId="44315654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II - nos termos do art. 24, IV, da Lei </w:t>
      </w:r>
      <w:r w:rsidR="00532372">
        <w:rPr>
          <w:rFonts w:asciiTheme="majorHAnsi" w:hAnsiTheme="majorHAnsi" w:cstheme="majorHAnsi"/>
          <w:color w:val="000000"/>
          <w:sz w:val="24"/>
          <w:szCs w:val="24"/>
        </w:rPr>
        <w:t xml:space="preserve">Federal 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nº 8.666, de 21 de junho de 1993, fica autorizada a dispensa de licitação para aquisição de bens e serviços destinados ao enfrentamento da emergência; </w:t>
      </w:r>
      <w:proofErr w:type="gramStart"/>
      <w:r w:rsidRPr="00EB7E1E">
        <w:rPr>
          <w:rFonts w:asciiTheme="majorHAnsi" w:hAnsiTheme="majorHAnsi" w:cstheme="majorHAnsi"/>
          <w:color w:val="000000"/>
          <w:sz w:val="24"/>
          <w:szCs w:val="24"/>
        </w:rPr>
        <w:t>e</w:t>
      </w:r>
      <w:proofErr w:type="gramEnd"/>
    </w:p>
    <w:p w14:paraId="75DA8BBD" w14:textId="77777777" w:rsidR="002274BB" w:rsidRPr="002274BB" w:rsidRDefault="002274BB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00000010" w14:textId="77777777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III – eventuais contratos, parcerias, convênios e instrumentos </w:t>
      </w:r>
      <w:proofErr w:type="gramStart"/>
      <w:r w:rsidRPr="00EB7E1E">
        <w:rPr>
          <w:rFonts w:asciiTheme="majorHAnsi" w:hAnsiTheme="majorHAnsi" w:cstheme="majorHAnsi"/>
          <w:color w:val="000000"/>
          <w:sz w:val="24"/>
          <w:szCs w:val="24"/>
        </w:rPr>
        <w:t>análogos/congêneres</w:t>
      </w:r>
      <w:proofErr w:type="gramEnd"/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 que eventualmente vencerem no período em que vigorar o presente decreto poderão ser prorrogados/renovados através de procedimento simplificado, enquanto durar o estado de emergência. </w:t>
      </w:r>
    </w:p>
    <w:p w14:paraId="00000011" w14:textId="77777777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>Parágrafo único. Para o disposto no inciso III, a pr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orrogação se dará por meio de apostilamento, sem necessidade de parecer jurídico prévio e publicações oficiais, fazendo constar no processo a manifestação de concordância do contratado/convenente, que poderá ser feita através de meio eletrônico. </w:t>
      </w:r>
    </w:p>
    <w:p w14:paraId="7CDF3E63" w14:textId="77777777" w:rsidR="00333A71" w:rsidRDefault="00333A7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jdgxs" w:colFirst="0" w:colLast="0"/>
      <w:bookmarkEnd w:id="1"/>
    </w:p>
    <w:p w14:paraId="00000012" w14:textId="1B695607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>Art. 3º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>A tramitação dos processos administrativos referentes a assuntos vinculados a este decreto correrá em regime de urgência e prioridade em todas as Secretarias Municipais.</w:t>
      </w:r>
    </w:p>
    <w:p w14:paraId="1AC9E731" w14:textId="77777777" w:rsidR="00532372" w:rsidRDefault="00532372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3" w14:textId="605A0231" w:rsidR="008A61AE" w:rsidRPr="00EB7E1E" w:rsidRDefault="00014E01" w:rsidP="00333A7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E1E">
        <w:rPr>
          <w:rFonts w:asciiTheme="majorHAnsi" w:hAnsiTheme="majorHAnsi" w:cstheme="majorHAnsi"/>
          <w:color w:val="000000"/>
          <w:sz w:val="24"/>
          <w:szCs w:val="24"/>
        </w:rPr>
        <w:t>Art. 4º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 Este Decreto entra em vigor na data de sua publicação, com prazo de vigência 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limitado ao disposto nos §§ 2º e 3º do art. 1º e no art. 8º da Lei </w:t>
      </w:r>
      <w:r w:rsidR="00532372"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Federal 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 xml:space="preserve">nº 13.979, de </w:t>
      </w:r>
      <w:r w:rsidR="00333A71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Pr="00EB7E1E">
        <w:rPr>
          <w:rFonts w:asciiTheme="majorHAnsi" w:hAnsiTheme="majorHAnsi" w:cstheme="majorHAnsi"/>
          <w:color w:val="000000"/>
          <w:sz w:val="24"/>
          <w:szCs w:val="24"/>
        </w:rPr>
        <w:t>6 de fevereiro de 2020.</w:t>
      </w:r>
    </w:p>
    <w:p w14:paraId="38928180" w14:textId="77777777" w:rsidR="00333A71" w:rsidRDefault="00333A71" w:rsidP="00333A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C7D5C6" w14:textId="7622E8FB" w:rsidR="00F15BEB" w:rsidRPr="00EB7E1E" w:rsidRDefault="00F15BEB" w:rsidP="00333A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7E1E">
        <w:rPr>
          <w:rFonts w:asciiTheme="majorHAnsi" w:hAnsiTheme="majorHAnsi" w:cstheme="majorHAnsi"/>
          <w:sz w:val="24"/>
          <w:szCs w:val="24"/>
        </w:rPr>
        <w:t xml:space="preserve">Art. </w:t>
      </w:r>
      <w:r w:rsidR="00014F6E">
        <w:rPr>
          <w:rFonts w:asciiTheme="majorHAnsi" w:hAnsiTheme="majorHAnsi" w:cstheme="majorHAnsi"/>
          <w:sz w:val="24"/>
          <w:szCs w:val="24"/>
        </w:rPr>
        <w:t>5</w:t>
      </w:r>
      <w:r w:rsidR="00014F6E" w:rsidRPr="00EB7E1E">
        <w:rPr>
          <w:rFonts w:asciiTheme="majorHAnsi" w:hAnsiTheme="majorHAnsi" w:cstheme="majorHAnsi"/>
          <w:color w:val="000000"/>
          <w:sz w:val="24"/>
          <w:szCs w:val="24"/>
        </w:rPr>
        <w:t>º</w:t>
      </w:r>
      <w:r w:rsidRPr="00EB7E1E">
        <w:rPr>
          <w:rFonts w:asciiTheme="majorHAnsi" w:hAnsiTheme="majorHAnsi" w:cstheme="majorHAnsi"/>
          <w:sz w:val="24"/>
          <w:szCs w:val="24"/>
        </w:rPr>
        <w:t xml:space="preserve"> </w:t>
      </w:r>
      <w:r w:rsidR="002274BB">
        <w:rPr>
          <w:rFonts w:asciiTheme="majorHAnsi" w:hAnsiTheme="majorHAnsi" w:cstheme="majorHAnsi"/>
          <w:sz w:val="24"/>
          <w:szCs w:val="24"/>
        </w:rPr>
        <w:t>Revogadas as demais disposições em contrário</w:t>
      </w:r>
      <w:r w:rsidRPr="00EB7E1E">
        <w:rPr>
          <w:rFonts w:asciiTheme="majorHAnsi" w:hAnsiTheme="majorHAnsi" w:cstheme="majorHAnsi"/>
          <w:sz w:val="24"/>
          <w:szCs w:val="24"/>
        </w:rPr>
        <w:t>.</w:t>
      </w:r>
    </w:p>
    <w:p w14:paraId="0B815D26" w14:textId="77777777" w:rsidR="00333A71" w:rsidRDefault="00333A71" w:rsidP="00333A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173300" w14:textId="561DFF27" w:rsidR="00F15BEB" w:rsidRPr="00EB7E1E" w:rsidRDefault="00F15BEB" w:rsidP="00333A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7E1E">
        <w:rPr>
          <w:rFonts w:asciiTheme="majorHAnsi" w:hAnsiTheme="majorHAnsi" w:cstheme="majorHAnsi"/>
          <w:sz w:val="24"/>
          <w:szCs w:val="24"/>
        </w:rPr>
        <w:t xml:space="preserve">Gabinete do Prefeito Municipal de Campo Alegre/SC., </w:t>
      </w:r>
      <w:r w:rsidR="00071DBB">
        <w:rPr>
          <w:rFonts w:asciiTheme="majorHAnsi" w:hAnsiTheme="majorHAnsi" w:cstheme="majorHAnsi"/>
          <w:sz w:val="24"/>
          <w:szCs w:val="24"/>
        </w:rPr>
        <w:t>23</w:t>
      </w:r>
      <w:r w:rsidRPr="00EB7E1E">
        <w:rPr>
          <w:rFonts w:asciiTheme="majorHAnsi" w:hAnsiTheme="majorHAnsi" w:cstheme="majorHAnsi"/>
          <w:sz w:val="24"/>
          <w:szCs w:val="24"/>
        </w:rPr>
        <w:t xml:space="preserve"> de março de 2020.</w:t>
      </w:r>
    </w:p>
    <w:p w14:paraId="54360CB6" w14:textId="77777777" w:rsidR="00333A71" w:rsidRPr="00532372" w:rsidRDefault="00333A71" w:rsidP="00333A71">
      <w:pPr>
        <w:spacing w:after="0" w:line="240" w:lineRule="auto"/>
        <w:jc w:val="center"/>
        <w:rPr>
          <w:rFonts w:asciiTheme="majorHAnsi" w:hAnsiTheme="majorHAnsi" w:cstheme="majorHAnsi"/>
          <w:bCs/>
          <w:sz w:val="96"/>
          <w:szCs w:val="96"/>
        </w:rPr>
      </w:pPr>
    </w:p>
    <w:p w14:paraId="2FC5B1FC" w14:textId="77777777" w:rsidR="00F15BEB" w:rsidRPr="00EB7E1E" w:rsidRDefault="00F15BEB" w:rsidP="00333A7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7E1E">
        <w:rPr>
          <w:rFonts w:asciiTheme="majorHAnsi" w:hAnsiTheme="majorHAnsi" w:cstheme="majorHAnsi"/>
          <w:b/>
          <w:bCs/>
          <w:sz w:val="24"/>
          <w:szCs w:val="24"/>
        </w:rPr>
        <w:t>RUBENS BLASZKOWSKI</w:t>
      </w:r>
    </w:p>
    <w:p w14:paraId="4E49E152" w14:textId="77777777" w:rsidR="00F15BEB" w:rsidRPr="00EB7E1E" w:rsidRDefault="00F15BEB" w:rsidP="00333A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B7E1E">
        <w:rPr>
          <w:rFonts w:asciiTheme="majorHAnsi" w:hAnsiTheme="majorHAnsi" w:cstheme="majorHAnsi"/>
          <w:b/>
          <w:bCs/>
          <w:sz w:val="24"/>
          <w:szCs w:val="24"/>
        </w:rPr>
        <w:t>Prefeito Municipal</w:t>
      </w:r>
    </w:p>
    <w:p w14:paraId="0355D94A" w14:textId="77777777" w:rsidR="00F15BEB" w:rsidRPr="00532372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Cs/>
          <w:sz w:val="72"/>
          <w:szCs w:val="72"/>
        </w:rPr>
      </w:pPr>
    </w:p>
    <w:p w14:paraId="0F7D9ED6" w14:textId="77777777" w:rsidR="00F15BEB" w:rsidRPr="00EB7E1E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7E1E">
        <w:rPr>
          <w:rFonts w:asciiTheme="majorHAnsi" w:hAnsiTheme="majorHAnsi" w:cstheme="majorHAnsi"/>
          <w:b/>
          <w:bCs/>
          <w:sz w:val="24"/>
          <w:szCs w:val="24"/>
        </w:rPr>
        <w:t>LUCILAINE MÓKFA SCHWARZ</w:t>
      </w:r>
    </w:p>
    <w:p w14:paraId="61433EFF" w14:textId="77777777" w:rsidR="00F15BEB" w:rsidRPr="00EB7E1E" w:rsidRDefault="00F15BEB" w:rsidP="00F15BEB">
      <w:pPr>
        <w:pStyle w:val="Ttulo1"/>
        <w:spacing w:before="0"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B7E1E">
        <w:rPr>
          <w:rFonts w:asciiTheme="majorHAnsi" w:hAnsiTheme="majorHAnsi" w:cstheme="majorHAnsi"/>
          <w:sz w:val="24"/>
          <w:szCs w:val="24"/>
        </w:rPr>
        <w:t>Secretária Municipal de Administração</w:t>
      </w:r>
    </w:p>
    <w:p w14:paraId="6BD4B2DF" w14:textId="77777777" w:rsidR="00F15BEB" w:rsidRPr="00EB7E1E" w:rsidRDefault="00F15BEB" w:rsidP="00F15BE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DF06FA" w14:textId="7F815161" w:rsidR="00F15BEB" w:rsidRPr="002274BB" w:rsidRDefault="00F15BEB" w:rsidP="002274BB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EB7E1E">
        <w:rPr>
          <w:rFonts w:asciiTheme="majorHAnsi" w:hAnsiTheme="majorHAnsi" w:cstheme="majorHAnsi"/>
          <w:sz w:val="24"/>
          <w:szCs w:val="24"/>
        </w:rPr>
        <w:t xml:space="preserve">Publicado na forma das Leis Municipais nº 2.416 e 3.386 nos endereços eletrônicos: </w:t>
      </w:r>
      <w:hyperlink r:id="rId7" w:history="1">
        <w:r w:rsidRPr="00EB7E1E">
          <w:rPr>
            <w:rStyle w:val="Hyperlink"/>
            <w:rFonts w:asciiTheme="majorHAnsi" w:hAnsiTheme="majorHAnsi" w:cstheme="majorHAnsi"/>
            <w:sz w:val="24"/>
            <w:szCs w:val="24"/>
          </w:rPr>
          <w:t>www.leismunicipais.com.br</w:t>
        </w:r>
      </w:hyperlink>
      <w:r w:rsidRPr="00EB7E1E">
        <w:rPr>
          <w:rFonts w:asciiTheme="majorHAnsi" w:hAnsiTheme="majorHAnsi" w:cstheme="majorHAnsi"/>
          <w:sz w:val="24"/>
          <w:szCs w:val="24"/>
        </w:rPr>
        <w:t xml:space="preserve"> e </w:t>
      </w:r>
      <w:hyperlink r:id="rId8" w:history="1">
        <w:r w:rsidRPr="00EB7E1E">
          <w:rPr>
            <w:rStyle w:val="Hyperlink"/>
            <w:rFonts w:asciiTheme="majorHAnsi" w:hAnsiTheme="majorHAnsi" w:cstheme="majorHAnsi"/>
            <w:sz w:val="24"/>
            <w:szCs w:val="24"/>
          </w:rPr>
          <w:t>www.diariomunicipal.sc.gov.br</w:t>
        </w:r>
      </w:hyperlink>
      <w:r w:rsidRPr="00EB7E1E">
        <w:rPr>
          <w:rFonts w:asciiTheme="majorHAnsi" w:hAnsiTheme="majorHAnsi" w:cstheme="majorHAnsi"/>
          <w:sz w:val="24"/>
          <w:szCs w:val="24"/>
        </w:rPr>
        <w:t xml:space="preserve"> em data de: </w:t>
      </w:r>
      <w:r w:rsidR="00532372" w:rsidRPr="002274BB">
        <w:rPr>
          <w:rFonts w:asciiTheme="majorHAnsi" w:hAnsiTheme="majorHAnsi" w:cstheme="majorHAnsi"/>
          <w:b/>
          <w:bCs/>
          <w:sz w:val="32"/>
          <w:szCs w:val="32"/>
        </w:rPr>
        <w:t>24</w:t>
      </w:r>
      <w:r w:rsidRPr="002274BB">
        <w:rPr>
          <w:rFonts w:asciiTheme="majorHAnsi" w:hAnsiTheme="majorHAnsi" w:cstheme="majorHAnsi"/>
          <w:b/>
          <w:bCs/>
          <w:sz w:val="32"/>
          <w:szCs w:val="32"/>
        </w:rPr>
        <w:t>/03/2020.</w:t>
      </w:r>
    </w:p>
    <w:p w14:paraId="5C1B894C" w14:textId="77777777" w:rsidR="00F15BEB" w:rsidRPr="00532372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276F18B4" w14:textId="77777777" w:rsidR="00F15BEB" w:rsidRPr="00EB7E1E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7E1E">
        <w:rPr>
          <w:rFonts w:asciiTheme="majorHAnsi" w:hAnsiTheme="majorHAnsi" w:cstheme="majorHAnsi"/>
          <w:b/>
          <w:sz w:val="24"/>
          <w:szCs w:val="24"/>
        </w:rPr>
        <w:t>JEFFERSON TADEU AMORIM CUNHA</w:t>
      </w:r>
    </w:p>
    <w:p w14:paraId="6C138109" w14:textId="77777777" w:rsidR="00F15BEB" w:rsidRPr="00EB7E1E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7E1E">
        <w:rPr>
          <w:rFonts w:asciiTheme="majorHAnsi" w:hAnsiTheme="majorHAnsi" w:cstheme="majorHAnsi"/>
          <w:b/>
          <w:sz w:val="24"/>
          <w:szCs w:val="24"/>
        </w:rPr>
        <w:t>Chefe de Gabinete do Prefeito</w:t>
      </w:r>
    </w:p>
    <w:p w14:paraId="434A39B2" w14:textId="77777777" w:rsidR="00F15BEB" w:rsidRPr="00EB7E1E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1942C12" w14:textId="77777777" w:rsidR="00F15BEB" w:rsidRPr="00EB7E1E" w:rsidRDefault="00F15BEB" w:rsidP="00F15B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F15BEB" w:rsidRPr="00EB7E1E" w:rsidSect="00532372">
      <w:headerReference w:type="default" r:id="rId9"/>
      <w:pgSz w:w="11906" w:h="16838"/>
      <w:pgMar w:top="1276" w:right="1133" w:bottom="709" w:left="1701" w:header="1135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E38F" w14:textId="77777777" w:rsidR="00014E01" w:rsidRDefault="00014E01" w:rsidP="00333A71">
      <w:pPr>
        <w:spacing w:after="0" w:line="240" w:lineRule="auto"/>
      </w:pPr>
      <w:r>
        <w:separator/>
      </w:r>
    </w:p>
  </w:endnote>
  <w:endnote w:type="continuationSeparator" w:id="0">
    <w:p w14:paraId="07922564" w14:textId="77777777" w:rsidR="00014E01" w:rsidRDefault="00014E01" w:rsidP="0033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7C77" w14:textId="77777777" w:rsidR="00014E01" w:rsidRDefault="00014E01" w:rsidP="00333A71">
      <w:pPr>
        <w:spacing w:after="0" w:line="240" w:lineRule="auto"/>
      </w:pPr>
      <w:r>
        <w:separator/>
      </w:r>
    </w:p>
  </w:footnote>
  <w:footnote w:type="continuationSeparator" w:id="0">
    <w:p w14:paraId="118712D3" w14:textId="77777777" w:rsidR="00014E01" w:rsidRDefault="00014E01" w:rsidP="0033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B329" w14:textId="6D111E62" w:rsidR="00772ACE" w:rsidRPr="00772ACE" w:rsidRDefault="00772ACE" w:rsidP="00772ACE">
    <w:pPr>
      <w:pStyle w:val="Cabealho"/>
      <w:jc w:val="center"/>
      <w:rPr>
        <w:b/>
        <w:i/>
        <w:sz w:val="32"/>
        <w:szCs w:val="32"/>
      </w:rPr>
    </w:pPr>
    <w:r w:rsidRPr="00772ACE">
      <w:rPr>
        <w:b/>
        <w:i/>
        <w:sz w:val="32"/>
        <w:szCs w:val="32"/>
      </w:rPr>
      <w:t>GABINETE DO PREFEITO</w:t>
    </w:r>
  </w:p>
  <w:p w14:paraId="3FF25290" w14:textId="77777777" w:rsidR="00333A71" w:rsidRPr="00532372" w:rsidRDefault="00333A71" w:rsidP="00333A71">
    <w:pPr>
      <w:pStyle w:val="Cabealho"/>
      <w:contextualSpacing/>
      <w:rPr>
        <w:sz w:val="16"/>
        <w:szCs w:val="16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61AE"/>
    <w:rsid w:val="00014E01"/>
    <w:rsid w:val="00014F6E"/>
    <w:rsid w:val="00071DBB"/>
    <w:rsid w:val="00093398"/>
    <w:rsid w:val="000E3155"/>
    <w:rsid w:val="00113977"/>
    <w:rsid w:val="001B102D"/>
    <w:rsid w:val="002274BB"/>
    <w:rsid w:val="00232842"/>
    <w:rsid w:val="00333A71"/>
    <w:rsid w:val="00405C56"/>
    <w:rsid w:val="00480691"/>
    <w:rsid w:val="00532372"/>
    <w:rsid w:val="005873CB"/>
    <w:rsid w:val="005F780F"/>
    <w:rsid w:val="006E393C"/>
    <w:rsid w:val="006F3CD7"/>
    <w:rsid w:val="00772ACE"/>
    <w:rsid w:val="007B3158"/>
    <w:rsid w:val="007D6D69"/>
    <w:rsid w:val="008A0887"/>
    <w:rsid w:val="008A61AE"/>
    <w:rsid w:val="008B776F"/>
    <w:rsid w:val="00A808E7"/>
    <w:rsid w:val="00A967F5"/>
    <w:rsid w:val="00EB7E1E"/>
    <w:rsid w:val="00ED0916"/>
    <w:rsid w:val="00F15BEB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873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F15B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71"/>
  </w:style>
  <w:style w:type="paragraph" w:styleId="Rodap">
    <w:name w:val="footer"/>
    <w:basedOn w:val="Normal"/>
    <w:link w:val="RodapChar"/>
    <w:uiPriority w:val="99"/>
    <w:unhideWhenUsed/>
    <w:rsid w:val="0033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71"/>
  </w:style>
  <w:style w:type="paragraph" w:styleId="Textodebalo">
    <w:name w:val="Balloon Text"/>
    <w:basedOn w:val="Normal"/>
    <w:link w:val="TextodebaloChar"/>
    <w:uiPriority w:val="99"/>
    <w:semiHidden/>
    <w:unhideWhenUsed/>
    <w:rsid w:val="003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873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F15B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71"/>
  </w:style>
  <w:style w:type="paragraph" w:styleId="Rodap">
    <w:name w:val="footer"/>
    <w:basedOn w:val="Normal"/>
    <w:link w:val="RodapChar"/>
    <w:uiPriority w:val="99"/>
    <w:unhideWhenUsed/>
    <w:rsid w:val="0033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71"/>
  </w:style>
  <w:style w:type="paragraph" w:styleId="Textodebalo">
    <w:name w:val="Balloon Text"/>
    <w:basedOn w:val="Normal"/>
    <w:link w:val="TextodebaloChar"/>
    <w:uiPriority w:val="99"/>
    <w:semiHidden/>
    <w:unhideWhenUsed/>
    <w:rsid w:val="003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smunicipai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2</cp:revision>
  <cp:lastPrinted>2020-03-23T17:00:00Z</cp:lastPrinted>
  <dcterms:created xsi:type="dcterms:W3CDTF">2020-03-23T17:10:00Z</dcterms:created>
  <dcterms:modified xsi:type="dcterms:W3CDTF">2020-03-23T17:10:00Z</dcterms:modified>
</cp:coreProperties>
</file>