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93" w:rsidRPr="003C7293" w:rsidRDefault="003C7293" w:rsidP="003C7293">
      <w:pPr>
        <w:pStyle w:val="Ttulo"/>
        <w:rPr>
          <w:rFonts w:ascii="Calibri" w:hAnsi="Calibri"/>
          <w:b w:val="0"/>
          <w:sz w:val="16"/>
          <w:szCs w:val="16"/>
        </w:rPr>
      </w:pPr>
    </w:p>
    <w:p w:rsidR="00D62225" w:rsidRDefault="00D62225" w:rsidP="003C7293">
      <w:pPr>
        <w:pStyle w:val="Ttulo"/>
        <w:rPr>
          <w:rFonts w:ascii="Calibri" w:hAnsi="Calibri"/>
        </w:rPr>
      </w:pPr>
      <w:r w:rsidRPr="00C52F26">
        <w:rPr>
          <w:rFonts w:ascii="Calibri" w:hAnsi="Calibri"/>
        </w:rPr>
        <w:t xml:space="preserve">DECRETO Nº </w:t>
      </w:r>
      <w:r w:rsidR="003C7293">
        <w:rPr>
          <w:rFonts w:ascii="Calibri" w:hAnsi="Calibri"/>
        </w:rPr>
        <w:t>12.749</w:t>
      </w:r>
      <w:r w:rsidR="006A5F27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31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 xml:space="preserve">MARÇO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2020</w:t>
      </w:r>
    </w:p>
    <w:p w:rsidR="00110696" w:rsidRPr="003C7293" w:rsidRDefault="00110696" w:rsidP="003C7293">
      <w:pPr>
        <w:pStyle w:val="Ttulo"/>
        <w:rPr>
          <w:rFonts w:ascii="Calibri" w:hAnsi="Calibri"/>
          <w:b w:val="0"/>
          <w:sz w:val="16"/>
          <w:szCs w:val="16"/>
        </w:rPr>
      </w:pPr>
    </w:p>
    <w:p w:rsidR="00D62225" w:rsidRDefault="00110696" w:rsidP="003C7293">
      <w:pPr>
        <w:ind w:left="510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DETERMINA FÉRIAS COLETIVAS FACE AO ISOLAMENTO SOCIAL DECORRENTE DA EPIDEMIA DE CORONAVIRUS 2020</w:t>
      </w:r>
      <w:r w:rsidR="003C7293">
        <w:rPr>
          <w:rFonts w:ascii="Calibri" w:hAnsi="Calibri"/>
          <w:b/>
          <w:bCs/>
        </w:rPr>
        <w:t>.</w:t>
      </w:r>
    </w:p>
    <w:p w:rsidR="00110696" w:rsidRPr="003C7293" w:rsidRDefault="00110696" w:rsidP="003C7293">
      <w:pPr>
        <w:jc w:val="both"/>
        <w:rPr>
          <w:rFonts w:ascii="Calibri" w:hAnsi="Calibri"/>
          <w:bCs/>
          <w:sz w:val="16"/>
          <w:szCs w:val="16"/>
        </w:rPr>
      </w:pPr>
    </w:p>
    <w:p w:rsidR="00D62225" w:rsidRPr="00DE4F49" w:rsidRDefault="00D62225" w:rsidP="003C7293">
      <w:pPr>
        <w:pStyle w:val="Recuodecorpodetexto"/>
        <w:ind w:firstLine="0"/>
        <w:jc w:val="center"/>
        <w:rPr>
          <w:rFonts w:ascii="Calibri" w:hAnsi="Calibri"/>
          <w:sz w:val="12"/>
          <w:szCs w:val="12"/>
        </w:rPr>
      </w:pPr>
    </w:p>
    <w:p w:rsidR="00D62225" w:rsidRPr="00DE4F49" w:rsidRDefault="00D62225" w:rsidP="003C7293">
      <w:pPr>
        <w:pStyle w:val="Recuodecorpodetexto"/>
        <w:ind w:firstLine="0"/>
        <w:rPr>
          <w:rFonts w:ascii="Calibri" w:hAnsi="Calibri"/>
          <w:b/>
          <w:bCs/>
          <w:sz w:val="28"/>
          <w:szCs w:val="28"/>
        </w:rPr>
      </w:pPr>
      <w:r w:rsidRPr="00C52F26">
        <w:rPr>
          <w:rFonts w:ascii="Calibri" w:hAnsi="Calibri"/>
        </w:rPr>
        <w:t>O Prefeito do Município de Campo Alegre, Estado de Santa Catarina, no uso das atribuições pr</w:t>
      </w:r>
      <w:r w:rsidR="00110696">
        <w:rPr>
          <w:rFonts w:ascii="Calibri" w:hAnsi="Calibri"/>
        </w:rPr>
        <w:t xml:space="preserve">evistas no §5º do art. 158 da Lei Complementar </w:t>
      </w:r>
      <w:r w:rsidR="003C7293">
        <w:rPr>
          <w:rFonts w:ascii="Calibri" w:hAnsi="Calibri"/>
        </w:rPr>
        <w:t xml:space="preserve">Municipal </w:t>
      </w:r>
      <w:r w:rsidR="00110696">
        <w:rPr>
          <w:rFonts w:ascii="Calibri" w:hAnsi="Calibri"/>
        </w:rPr>
        <w:t>n</w:t>
      </w:r>
      <w:r w:rsidR="003C7293">
        <w:rPr>
          <w:rFonts w:ascii="Calibri" w:hAnsi="Calibri"/>
        </w:rPr>
        <w:t>º</w:t>
      </w:r>
      <w:r w:rsidR="00110696">
        <w:rPr>
          <w:rFonts w:ascii="Calibri" w:hAnsi="Calibri"/>
        </w:rPr>
        <w:t xml:space="preserve"> 006, de 19 de setembro de 2002, e </w:t>
      </w:r>
      <w:r w:rsidR="00BF5262">
        <w:rPr>
          <w:rFonts w:ascii="Calibri" w:hAnsi="Calibri"/>
        </w:rPr>
        <w:t>c</w:t>
      </w:r>
      <w:r w:rsidR="00110696" w:rsidRPr="00110696">
        <w:rPr>
          <w:rFonts w:ascii="Calibri" w:hAnsi="Calibri"/>
          <w:i/>
        </w:rPr>
        <w:t>onsiderando</w:t>
      </w:r>
      <w:r w:rsidR="00110696">
        <w:rPr>
          <w:rFonts w:ascii="Calibri" w:hAnsi="Calibri"/>
        </w:rPr>
        <w:t xml:space="preserve"> a </w:t>
      </w:r>
      <w:r w:rsidR="002C676D">
        <w:rPr>
          <w:rFonts w:ascii="Calibri" w:hAnsi="Calibri"/>
        </w:rPr>
        <w:t xml:space="preserve">situação de </w:t>
      </w:r>
      <w:r w:rsidR="00110696" w:rsidRPr="00110696">
        <w:rPr>
          <w:rFonts w:ascii="Calibri" w:hAnsi="Calibri"/>
        </w:rPr>
        <w:t>Emergência de Saúde Pública de Importância Internacional (ESPII)</w:t>
      </w:r>
      <w:r w:rsidR="00110696">
        <w:rPr>
          <w:rFonts w:ascii="Calibri" w:hAnsi="Calibri"/>
        </w:rPr>
        <w:t xml:space="preserve"> declarada pela Organização Mundial de Saúde e reconhecida </w:t>
      </w:r>
      <w:r w:rsidR="00D36EAF">
        <w:rPr>
          <w:rFonts w:ascii="Calibri" w:hAnsi="Calibri"/>
        </w:rPr>
        <w:t xml:space="preserve">como </w:t>
      </w:r>
      <w:r w:rsidR="002C676D">
        <w:rPr>
          <w:rFonts w:ascii="Calibri" w:hAnsi="Calibri"/>
        </w:rPr>
        <w:t xml:space="preserve">situação de </w:t>
      </w:r>
      <w:r w:rsidR="00D36EAF">
        <w:rPr>
          <w:rFonts w:ascii="Calibri" w:hAnsi="Calibri"/>
        </w:rPr>
        <w:t>calamidade pública nacional (DLG 006/2020)</w:t>
      </w:r>
      <w:r w:rsidR="003C7293">
        <w:rPr>
          <w:rFonts w:ascii="Calibri" w:hAnsi="Calibri"/>
        </w:rPr>
        <w:t xml:space="preserve">; </w:t>
      </w:r>
      <w:r w:rsidR="00111B74" w:rsidRPr="00DE4F49">
        <w:rPr>
          <w:rFonts w:ascii="Calibri" w:hAnsi="Calibri"/>
          <w:b/>
          <w:bCs/>
          <w:sz w:val="28"/>
          <w:szCs w:val="28"/>
        </w:rPr>
        <w:t>DECRETA</w:t>
      </w:r>
      <w:r w:rsidR="00110696">
        <w:rPr>
          <w:rFonts w:ascii="Calibri" w:hAnsi="Calibri"/>
          <w:b/>
          <w:bCs/>
          <w:sz w:val="28"/>
          <w:szCs w:val="28"/>
        </w:rPr>
        <w:t>:</w:t>
      </w:r>
    </w:p>
    <w:p w:rsidR="00D62225" w:rsidRPr="00DE4F49" w:rsidRDefault="00D62225" w:rsidP="003C7293">
      <w:pPr>
        <w:jc w:val="both"/>
        <w:rPr>
          <w:rFonts w:ascii="Calibri" w:hAnsi="Calibri"/>
          <w:sz w:val="12"/>
          <w:szCs w:val="12"/>
        </w:rPr>
      </w:pPr>
    </w:p>
    <w:p w:rsidR="00110696" w:rsidRDefault="00D62225" w:rsidP="003C7293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>Art.</w:t>
      </w:r>
      <w:r w:rsidR="00796DD8" w:rsidRPr="00BF5262">
        <w:rPr>
          <w:rFonts w:ascii="Calibri" w:hAnsi="Calibri"/>
          <w:b/>
        </w:rPr>
        <w:t xml:space="preserve"> </w:t>
      </w:r>
      <w:r w:rsidRPr="00BF5262">
        <w:rPr>
          <w:rFonts w:ascii="Calibri" w:hAnsi="Calibri"/>
          <w:b/>
        </w:rPr>
        <w:t>1º</w:t>
      </w:r>
      <w:r w:rsidRPr="00C52F26">
        <w:rPr>
          <w:rFonts w:ascii="Calibri" w:hAnsi="Calibri"/>
        </w:rPr>
        <w:t xml:space="preserve"> </w:t>
      </w:r>
      <w:r w:rsidR="00111B74" w:rsidRPr="00111B74">
        <w:rPr>
          <w:rFonts w:ascii="Calibri" w:hAnsi="Calibri"/>
        </w:rPr>
        <w:t>Fica</w:t>
      </w:r>
      <w:r w:rsidR="00110696">
        <w:rPr>
          <w:rFonts w:ascii="Calibri" w:hAnsi="Calibri"/>
        </w:rPr>
        <w:t>m determinadas férias coletivas para os servidores públicos municipais de</w:t>
      </w:r>
      <w:r w:rsidR="00BF5262">
        <w:rPr>
          <w:rFonts w:ascii="Calibri" w:hAnsi="Calibri"/>
        </w:rPr>
        <w:t xml:space="preserve"> </w:t>
      </w:r>
      <w:r w:rsidR="00D1122A">
        <w:rPr>
          <w:rFonts w:ascii="Calibri" w:hAnsi="Calibri"/>
        </w:rPr>
        <w:t>23</w:t>
      </w:r>
      <w:r w:rsidR="00110696">
        <w:rPr>
          <w:rFonts w:ascii="Calibri" w:hAnsi="Calibri"/>
        </w:rPr>
        <w:t xml:space="preserve"> de março </w:t>
      </w:r>
      <w:r w:rsidR="00BF5262">
        <w:rPr>
          <w:rFonts w:ascii="Calibri" w:hAnsi="Calibri"/>
        </w:rPr>
        <w:t xml:space="preserve">a </w:t>
      </w:r>
      <w:r w:rsidR="00D1122A">
        <w:rPr>
          <w:rFonts w:ascii="Calibri" w:hAnsi="Calibri"/>
        </w:rPr>
        <w:t>06</w:t>
      </w:r>
      <w:r w:rsidR="00BF5262">
        <w:rPr>
          <w:rFonts w:ascii="Calibri" w:hAnsi="Calibri"/>
        </w:rPr>
        <w:t xml:space="preserve"> de abril </w:t>
      </w:r>
      <w:r w:rsidR="00110696">
        <w:rPr>
          <w:rFonts w:ascii="Calibri" w:hAnsi="Calibri"/>
        </w:rPr>
        <w:t>de 2020</w:t>
      </w:r>
      <w:r w:rsidR="00000151">
        <w:rPr>
          <w:rFonts w:ascii="Calibri" w:hAnsi="Calibri"/>
        </w:rPr>
        <w:t xml:space="preserve"> (15 dias)</w:t>
      </w:r>
      <w:r w:rsidR="00BF5262">
        <w:rPr>
          <w:rFonts w:ascii="Calibri" w:hAnsi="Calibri"/>
        </w:rPr>
        <w:t xml:space="preserve">, excetuando-se os servidores cujas atribuições se refiram à: 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I – </w:t>
      </w:r>
      <w:r w:rsidRPr="00BF5262">
        <w:rPr>
          <w:rFonts w:ascii="Calibri" w:hAnsi="Calibri"/>
        </w:rPr>
        <w:t>assistência à saúde, incluídos os serviços médicos e</w:t>
      </w:r>
      <w:r>
        <w:rPr>
          <w:rFonts w:ascii="Calibri" w:hAnsi="Calibri"/>
        </w:rPr>
        <w:t xml:space="preserve"> aqueles prestados em âmbito hospitalar</w:t>
      </w:r>
      <w:r w:rsidRPr="00BF5262">
        <w:rPr>
          <w:rFonts w:ascii="Calibri" w:hAnsi="Calibri"/>
        </w:rPr>
        <w:t>;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</w:rPr>
        <w:t>II – assistência social e atendimento à população em estado</w:t>
      </w:r>
      <w:r>
        <w:rPr>
          <w:rFonts w:ascii="Calibri" w:hAnsi="Calibri"/>
        </w:rPr>
        <w:t xml:space="preserve"> </w:t>
      </w:r>
      <w:r w:rsidRPr="00BF5262">
        <w:rPr>
          <w:rFonts w:ascii="Calibri" w:hAnsi="Calibri"/>
        </w:rPr>
        <w:t>de vulnerabilidade;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III</w:t>
      </w:r>
      <w:r w:rsidRPr="00BF5262">
        <w:rPr>
          <w:rFonts w:ascii="Calibri" w:hAnsi="Calibri"/>
        </w:rPr>
        <w:t xml:space="preserve"> – atividades de defesa civil;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IV</w:t>
      </w:r>
      <w:r w:rsidRPr="00BF5262">
        <w:rPr>
          <w:rFonts w:ascii="Calibri" w:hAnsi="Calibri"/>
        </w:rPr>
        <w:t xml:space="preserve"> – captação, tratamento e distribuição de água;</w:t>
      </w:r>
    </w:p>
    <w:p w:rsid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V</w:t>
      </w:r>
      <w:r w:rsidRPr="00BF5262">
        <w:rPr>
          <w:rFonts w:ascii="Calibri" w:hAnsi="Calibri"/>
        </w:rPr>
        <w:t xml:space="preserve"> – captação e tratamento de esgoto e lixo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VI</w:t>
      </w:r>
      <w:r w:rsidRPr="00BF5262">
        <w:rPr>
          <w:rFonts w:ascii="Calibri" w:hAnsi="Calibri"/>
        </w:rPr>
        <w:t xml:space="preserve"> – iluminação pública;</w:t>
      </w:r>
    </w:p>
    <w:p w:rsid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 xml:space="preserve">VII – planejamento, execução e fiscalização de obras públicas; </w:t>
      </w:r>
    </w:p>
    <w:p w:rsidR="00BF5262" w:rsidRPr="00BF5262" w:rsidRDefault="00BF5262" w:rsidP="003C7293">
      <w:pPr>
        <w:ind w:firstLine="1134"/>
        <w:jc w:val="both"/>
        <w:rPr>
          <w:rFonts w:ascii="Calibri" w:hAnsi="Calibri"/>
        </w:rPr>
      </w:pPr>
      <w:r>
        <w:rPr>
          <w:rFonts w:ascii="Calibri" w:hAnsi="Calibri"/>
        </w:rPr>
        <w:t>VII</w:t>
      </w:r>
      <w:r w:rsidR="00000151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Pr="00BF5262">
        <w:rPr>
          <w:rFonts w:ascii="Calibri" w:hAnsi="Calibri"/>
        </w:rPr>
        <w:t xml:space="preserve">– transporte de profissionais </w:t>
      </w:r>
      <w:r>
        <w:rPr>
          <w:rFonts w:ascii="Calibri" w:hAnsi="Calibri"/>
        </w:rPr>
        <w:t>dos serviços acima indicados</w:t>
      </w:r>
    </w:p>
    <w:p w:rsidR="005E46F7" w:rsidRDefault="005E46F7" w:rsidP="003C7293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2</w:t>
      </w:r>
      <w:r w:rsidRPr="00BF5262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Ato de cada secretário municipal listará, de acordo com o presente decreto, os servidores abrangidos pela coletivização de férias, podendo, de forma fundamentada, incluir como exceções ao artigo anterior servidores que permanecerão em exercício ou sobreaviso durante as férias coletivas. </w:t>
      </w:r>
    </w:p>
    <w:p w:rsidR="005E46F7" w:rsidRDefault="005E46F7" w:rsidP="003C7293">
      <w:pPr>
        <w:ind w:firstLine="1134"/>
        <w:jc w:val="both"/>
        <w:rPr>
          <w:rFonts w:ascii="Calibri" w:hAnsi="Calibri"/>
        </w:rPr>
      </w:pPr>
      <w:r w:rsidRPr="00BF5262">
        <w:rPr>
          <w:rFonts w:ascii="Calibri" w:hAnsi="Calibri"/>
          <w:b/>
        </w:rPr>
        <w:t xml:space="preserve">Art. </w:t>
      </w:r>
      <w:r>
        <w:rPr>
          <w:rFonts w:ascii="Calibri" w:hAnsi="Calibri"/>
          <w:b/>
        </w:rPr>
        <w:t>3</w:t>
      </w:r>
      <w:r w:rsidRPr="00BF5262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</w:t>
      </w:r>
      <w:r w:rsidR="00D1122A">
        <w:rPr>
          <w:rFonts w:ascii="Calibri" w:hAnsi="Calibri"/>
        </w:rPr>
        <w:t xml:space="preserve">Fica decretado </w:t>
      </w:r>
      <w:r w:rsidR="003C7293">
        <w:rPr>
          <w:rFonts w:ascii="Calibri" w:hAnsi="Calibri"/>
        </w:rPr>
        <w:t xml:space="preserve">Ponto Facultativo </w:t>
      </w:r>
      <w:r w:rsidR="00D1122A">
        <w:rPr>
          <w:rFonts w:ascii="Calibri" w:hAnsi="Calibri"/>
        </w:rPr>
        <w:t xml:space="preserve">no </w:t>
      </w:r>
      <w:r w:rsidR="003C7293">
        <w:rPr>
          <w:rFonts w:ascii="Calibri" w:hAnsi="Calibri"/>
        </w:rPr>
        <w:t xml:space="preserve">Serviço Público Municipal </w:t>
      </w:r>
      <w:r w:rsidR="00D1122A">
        <w:rPr>
          <w:rFonts w:ascii="Calibri" w:hAnsi="Calibri"/>
        </w:rPr>
        <w:t xml:space="preserve">nos dias 19 e 20 de março e </w:t>
      </w:r>
      <w:r w:rsidR="00000151">
        <w:rPr>
          <w:rFonts w:ascii="Calibri" w:hAnsi="Calibri"/>
        </w:rPr>
        <w:t xml:space="preserve">07 de abril, de 2020, ressalvadas, em relação a esta última data, as necessidades da cada </w:t>
      </w:r>
      <w:r w:rsidR="003C7293">
        <w:rPr>
          <w:rFonts w:ascii="Calibri" w:hAnsi="Calibri"/>
        </w:rPr>
        <w:t>Secretaria Municipal</w:t>
      </w:r>
      <w:r w:rsidR="00000151">
        <w:rPr>
          <w:rFonts w:ascii="Calibri" w:hAnsi="Calibri"/>
        </w:rPr>
        <w:t xml:space="preserve">. </w:t>
      </w:r>
    </w:p>
    <w:p w:rsidR="00D73B12" w:rsidRPr="00DE4F49" w:rsidRDefault="00D73B12" w:rsidP="003C7293">
      <w:pPr>
        <w:ind w:firstLine="1134"/>
        <w:jc w:val="both"/>
        <w:rPr>
          <w:rFonts w:ascii="Calibri" w:hAnsi="Calibri"/>
          <w:sz w:val="14"/>
          <w:szCs w:val="14"/>
        </w:rPr>
      </w:pPr>
    </w:p>
    <w:p w:rsidR="002B29E2" w:rsidRDefault="002B29E2" w:rsidP="003C7293">
      <w:pPr>
        <w:ind w:firstLine="1134"/>
        <w:jc w:val="both"/>
        <w:rPr>
          <w:rFonts w:ascii="Calibri" w:hAnsi="Calibri"/>
        </w:rPr>
      </w:pPr>
      <w:r w:rsidRPr="000C124C">
        <w:rPr>
          <w:rFonts w:ascii="Calibri" w:hAnsi="Calibri"/>
          <w:b/>
        </w:rPr>
        <w:t xml:space="preserve">Art. </w:t>
      </w:r>
      <w:r w:rsidR="000C124C" w:rsidRPr="000C124C">
        <w:rPr>
          <w:rFonts w:ascii="Calibri" w:hAnsi="Calibri"/>
          <w:b/>
        </w:rPr>
        <w:t>4</w:t>
      </w:r>
      <w:r w:rsidRPr="000C124C">
        <w:rPr>
          <w:rFonts w:ascii="Calibri" w:hAnsi="Calibri"/>
          <w:b/>
        </w:rPr>
        <w:t>º</w:t>
      </w:r>
      <w:r w:rsidRPr="00C52F26">
        <w:rPr>
          <w:rFonts w:ascii="Calibri" w:hAnsi="Calibri"/>
        </w:rPr>
        <w:t xml:space="preserve"> Este Decreto entra em vigor na data de sua publicação.</w:t>
      </w:r>
    </w:p>
    <w:p w:rsidR="002B29E2" w:rsidRPr="00DE4F49" w:rsidRDefault="002B29E2" w:rsidP="003C7293">
      <w:pPr>
        <w:jc w:val="both"/>
        <w:rPr>
          <w:rFonts w:ascii="Calibri" w:hAnsi="Calibri"/>
          <w:sz w:val="14"/>
          <w:szCs w:val="14"/>
        </w:rPr>
      </w:pPr>
    </w:p>
    <w:p w:rsidR="00D62225" w:rsidRPr="00C52F26" w:rsidRDefault="00D62225" w:rsidP="003C7293">
      <w:pPr>
        <w:rPr>
          <w:rFonts w:ascii="Calibri" w:hAnsi="Calibri"/>
        </w:rPr>
      </w:pPr>
      <w:r w:rsidRPr="00C52F26">
        <w:rPr>
          <w:rFonts w:ascii="Calibri" w:hAnsi="Calibri"/>
        </w:rPr>
        <w:t>Gabinete do Prefeito Municipal de Campo Alegre/SC.,</w:t>
      </w:r>
      <w:r w:rsidR="00E93EDC">
        <w:rPr>
          <w:rFonts w:ascii="Calibri" w:hAnsi="Calibri"/>
        </w:rPr>
        <w:t xml:space="preserve"> 31</w:t>
      </w:r>
      <w:r w:rsidR="00D73B12">
        <w:rPr>
          <w:rFonts w:ascii="Calibri" w:hAnsi="Calibri"/>
        </w:rPr>
        <w:t xml:space="preserve"> </w:t>
      </w:r>
      <w:r w:rsidRPr="00C52F26">
        <w:rPr>
          <w:rFonts w:ascii="Calibri" w:hAnsi="Calibri"/>
        </w:rPr>
        <w:t xml:space="preserve">de </w:t>
      </w:r>
      <w:r w:rsidR="00E93EDC">
        <w:rPr>
          <w:rFonts w:ascii="Calibri" w:hAnsi="Calibri"/>
        </w:rPr>
        <w:t>março de 2020</w:t>
      </w:r>
      <w:r w:rsidRPr="00C52F26">
        <w:rPr>
          <w:rFonts w:ascii="Calibri" w:hAnsi="Calibri"/>
        </w:rPr>
        <w:t>.</w:t>
      </w:r>
    </w:p>
    <w:p w:rsidR="00D62225" w:rsidRPr="00476E62" w:rsidRDefault="00D62225" w:rsidP="003C7293">
      <w:pPr>
        <w:jc w:val="center"/>
        <w:rPr>
          <w:rFonts w:ascii="Calibri" w:hAnsi="Calibri"/>
          <w:sz w:val="72"/>
          <w:szCs w:val="72"/>
        </w:rPr>
      </w:pPr>
    </w:p>
    <w:p w:rsidR="00D62225" w:rsidRPr="003C7293" w:rsidRDefault="00D62225" w:rsidP="003C7293">
      <w:pPr>
        <w:jc w:val="center"/>
        <w:rPr>
          <w:rFonts w:ascii="Calibri" w:hAnsi="Calibri"/>
          <w:b/>
          <w:bCs/>
        </w:rPr>
      </w:pPr>
      <w:r w:rsidRPr="003C7293">
        <w:rPr>
          <w:rFonts w:ascii="Calibri" w:hAnsi="Calibri"/>
          <w:b/>
          <w:bCs/>
        </w:rPr>
        <w:t>RUBENS BLASZKOWSKI</w:t>
      </w:r>
    </w:p>
    <w:p w:rsidR="00D62225" w:rsidRPr="003C7293" w:rsidRDefault="00D62225" w:rsidP="003C7293">
      <w:pPr>
        <w:jc w:val="center"/>
        <w:rPr>
          <w:rFonts w:ascii="Calibri" w:hAnsi="Calibri"/>
          <w:b/>
          <w:bCs/>
        </w:rPr>
      </w:pPr>
      <w:r w:rsidRPr="003C7293">
        <w:rPr>
          <w:rFonts w:ascii="Calibri" w:hAnsi="Calibri"/>
          <w:b/>
          <w:bCs/>
        </w:rPr>
        <w:t>Prefeito Municipal</w:t>
      </w:r>
    </w:p>
    <w:p w:rsidR="00D62225" w:rsidRPr="003C7293" w:rsidRDefault="00D62225" w:rsidP="003C7293">
      <w:pPr>
        <w:jc w:val="center"/>
        <w:rPr>
          <w:rFonts w:ascii="Calibri" w:hAnsi="Calibri"/>
          <w:bCs/>
          <w:sz w:val="44"/>
          <w:szCs w:val="44"/>
        </w:rPr>
      </w:pPr>
    </w:p>
    <w:p w:rsidR="00D62225" w:rsidRPr="003C7293" w:rsidRDefault="00D62225" w:rsidP="003C7293">
      <w:pPr>
        <w:jc w:val="center"/>
        <w:rPr>
          <w:rFonts w:ascii="Calibri" w:hAnsi="Calibri"/>
          <w:b/>
          <w:bCs/>
        </w:rPr>
      </w:pPr>
      <w:r w:rsidRPr="003C7293">
        <w:rPr>
          <w:rFonts w:ascii="Calibri" w:hAnsi="Calibri"/>
          <w:b/>
          <w:bCs/>
        </w:rPr>
        <w:t>LUCILAINE MÓKFA SCHWARZ</w:t>
      </w:r>
    </w:p>
    <w:p w:rsidR="00D62225" w:rsidRPr="003C7293" w:rsidRDefault="00D62225" w:rsidP="003C7293">
      <w:pPr>
        <w:pStyle w:val="Ttulo1"/>
        <w:rPr>
          <w:rFonts w:ascii="Calibri" w:hAnsi="Calibri"/>
          <w:sz w:val="24"/>
        </w:rPr>
      </w:pPr>
      <w:r w:rsidRPr="003C7293">
        <w:rPr>
          <w:rFonts w:ascii="Calibri" w:hAnsi="Calibri"/>
          <w:sz w:val="24"/>
        </w:rPr>
        <w:t>Secretária Municipal de Administração</w:t>
      </w:r>
    </w:p>
    <w:p w:rsidR="00DE4F49" w:rsidRPr="003C7293" w:rsidRDefault="00DE4F49" w:rsidP="003C7293">
      <w:pPr>
        <w:rPr>
          <w:rFonts w:asciiTheme="minorHAnsi" w:hAnsiTheme="minorHAnsi" w:cstheme="minorHAnsi"/>
          <w:sz w:val="16"/>
          <w:szCs w:val="16"/>
        </w:rPr>
      </w:pPr>
    </w:p>
    <w:p w:rsidR="00D62225" w:rsidRPr="003C7293" w:rsidRDefault="00D62225" w:rsidP="003C7293">
      <w:pPr>
        <w:jc w:val="both"/>
        <w:rPr>
          <w:rFonts w:ascii="Calibri" w:hAnsi="Calibri"/>
          <w:color w:val="333333"/>
          <w:sz w:val="32"/>
          <w:szCs w:val="32"/>
          <w:shd w:val="clear" w:color="auto" w:fill="FFFFFF"/>
        </w:rPr>
      </w:pPr>
      <w:r>
        <w:rPr>
          <w:rFonts w:ascii="Calibri" w:hAnsi="Calibri"/>
        </w:rPr>
        <w:t xml:space="preserve">Publicado na forma das Leis Municipais nº 2.416 e 3.386 nos endereços eletrônicos: </w:t>
      </w:r>
      <w:hyperlink r:id="rId8" w:history="1">
        <w:r>
          <w:rPr>
            <w:rStyle w:val="Hyperlink"/>
            <w:rFonts w:ascii="Calibri" w:hAnsi="Calibri"/>
          </w:rPr>
          <w:t>www.leismunicipais.com.br</w:t>
        </w:r>
      </w:hyperlink>
      <w:r>
        <w:rPr>
          <w:rFonts w:ascii="Calibri" w:hAnsi="Calibri"/>
        </w:rPr>
        <w:t xml:space="preserve"> e </w:t>
      </w:r>
      <w:hyperlink r:id="rId9" w:history="1">
        <w:r>
          <w:rPr>
            <w:rStyle w:val="Hyperlink"/>
            <w:rFonts w:ascii="Calibri" w:hAnsi="Calibri"/>
            <w:shd w:val="clear" w:color="auto" w:fill="FFFFFF"/>
          </w:rPr>
          <w:t>www.diariomunicipal.sc.gov.br</w:t>
        </w:r>
      </w:hyperlink>
      <w:r>
        <w:rPr>
          <w:rFonts w:ascii="Calibri" w:hAnsi="Calibri"/>
          <w:color w:val="333333"/>
          <w:shd w:val="clear" w:color="auto" w:fill="FFFFFF"/>
        </w:rPr>
        <w:t xml:space="preserve"> </w:t>
      </w:r>
      <w:r>
        <w:rPr>
          <w:rFonts w:ascii="Calibri" w:hAnsi="Calibri"/>
        </w:rPr>
        <w:t>em data de</w:t>
      </w:r>
      <w:r w:rsidRPr="003C7293">
        <w:rPr>
          <w:rFonts w:ascii="Calibri" w:hAnsi="Calibri"/>
        </w:rPr>
        <w:t xml:space="preserve">: </w:t>
      </w:r>
      <w:bookmarkStart w:id="0" w:name="_GoBack"/>
      <w:r w:rsidR="003C7293" w:rsidRPr="003C7293">
        <w:rPr>
          <w:rFonts w:ascii="Calibri" w:hAnsi="Calibri"/>
          <w:b/>
          <w:bCs/>
          <w:sz w:val="32"/>
          <w:szCs w:val="32"/>
        </w:rPr>
        <w:t>01</w:t>
      </w:r>
      <w:r w:rsidRPr="003C7293">
        <w:rPr>
          <w:rFonts w:ascii="Calibri" w:hAnsi="Calibri"/>
          <w:b/>
          <w:bCs/>
          <w:sz w:val="32"/>
          <w:szCs w:val="32"/>
        </w:rPr>
        <w:t>/</w:t>
      </w:r>
      <w:r w:rsidR="003C7293" w:rsidRPr="003C7293">
        <w:rPr>
          <w:rFonts w:ascii="Calibri" w:hAnsi="Calibri"/>
          <w:b/>
          <w:bCs/>
          <w:sz w:val="32"/>
          <w:szCs w:val="32"/>
        </w:rPr>
        <w:t>04</w:t>
      </w:r>
      <w:r w:rsidR="00E93EDC" w:rsidRPr="003C7293">
        <w:rPr>
          <w:rFonts w:ascii="Calibri" w:hAnsi="Calibri"/>
          <w:b/>
          <w:bCs/>
          <w:sz w:val="32"/>
          <w:szCs w:val="32"/>
        </w:rPr>
        <w:t>/2020</w:t>
      </w:r>
      <w:r w:rsidRPr="003C7293">
        <w:rPr>
          <w:rFonts w:ascii="Calibri" w:hAnsi="Calibri"/>
          <w:b/>
          <w:bCs/>
          <w:sz w:val="32"/>
          <w:szCs w:val="32"/>
        </w:rPr>
        <w:t>.</w:t>
      </w:r>
    </w:p>
    <w:bookmarkEnd w:id="0"/>
    <w:p w:rsidR="00D62225" w:rsidRPr="003C7293" w:rsidRDefault="00D62225" w:rsidP="003C7293">
      <w:pPr>
        <w:jc w:val="center"/>
        <w:rPr>
          <w:rFonts w:ascii="Calibri" w:hAnsi="Calibri"/>
          <w:sz w:val="44"/>
          <w:szCs w:val="44"/>
        </w:rPr>
      </w:pPr>
    </w:p>
    <w:p w:rsidR="00D62225" w:rsidRPr="003C7293" w:rsidRDefault="00D62225" w:rsidP="003C7293">
      <w:pPr>
        <w:jc w:val="center"/>
        <w:rPr>
          <w:rFonts w:ascii="Calibri" w:hAnsi="Calibri"/>
          <w:b/>
        </w:rPr>
      </w:pPr>
      <w:r w:rsidRPr="003C7293">
        <w:rPr>
          <w:rFonts w:ascii="Calibri" w:hAnsi="Calibri"/>
          <w:b/>
        </w:rPr>
        <w:t>JEFFERSON TADEU AMORIM CUNHA</w:t>
      </w:r>
    </w:p>
    <w:p w:rsidR="00562BCC" w:rsidRPr="003C7293" w:rsidRDefault="00D62225" w:rsidP="003C7293">
      <w:pPr>
        <w:jc w:val="center"/>
        <w:rPr>
          <w:rFonts w:ascii="Calibri" w:hAnsi="Calibri"/>
          <w:b/>
        </w:rPr>
      </w:pPr>
      <w:r w:rsidRPr="003C7293">
        <w:rPr>
          <w:rFonts w:ascii="Calibri" w:hAnsi="Calibri"/>
          <w:b/>
        </w:rPr>
        <w:t>Chefe de Gabinete do Prefeito</w:t>
      </w:r>
    </w:p>
    <w:sectPr w:rsidR="00562BCC" w:rsidRPr="003C7293" w:rsidSect="003C7293">
      <w:headerReference w:type="default" r:id="rId10"/>
      <w:pgSz w:w="11906" w:h="16838"/>
      <w:pgMar w:top="1134" w:right="1274" w:bottom="567" w:left="1418" w:header="11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FD" w:rsidRDefault="00126DFD" w:rsidP="003C7293">
      <w:r>
        <w:separator/>
      </w:r>
    </w:p>
  </w:endnote>
  <w:endnote w:type="continuationSeparator" w:id="0">
    <w:p w:rsidR="00126DFD" w:rsidRDefault="00126DFD" w:rsidP="003C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FD" w:rsidRDefault="00126DFD" w:rsidP="003C7293">
      <w:r>
        <w:separator/>
      </w:r>
    </w:p>
  </w:footnote>
  <w:footnote w:type="continuationSeparator" w:id="0">
    <w:p w:rsidR="00126DFD" w:rsidRDefault="00126DFD" w:rsidP="003C7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293" w:rsidRPr="003C7293" w:rsidRDefault="003C7293" w:rsidP="003C7293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3C7293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60B1"/>
    <w:multiLevelType w:val="hybridMultilevel"/>
    <w:tmpl w:val="66BA5B30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25"/>
    <w:rsid w:val="00000151"/>
    <w:rsid w:val="0005527B"/>
    <w:rsid w:val="00055754"/>
    <w:rsid w:val="000C124C"/>
    <w:rsid w:val="000E7776"/>
    <w:rsid w:val="00110696"/>
    <w:rsid w:val="00111B74"/>
    <w:rsid w:val="001233FD"/>
    <w:rsid w:val="00126DFD"/>
    <w:rsid w:val="00182BAB"/>
    <w:rsid w:val="0022518C"/>
    <w:rsid w:val="00256FC4"/>
    <w:rsid w:val="002B126D"/>
    <w:rsid w:val="002B29E2"/>
    <w:rsid w:val="002B77AC"/>
    <w:rsid w:val="002C676D"/>
    <w:rsid w:val="00355B7A"/>
    <w:rsid w:val="00390C03"/>
    <w:rsid w:val="003A12CA"/>
    <w:rsid w:val="003C7293"/>
    <w:rsid w:val="003E0729"/>
    <w:rsid w:val="00433BE3"/>
    <w:rsid w:val="00452467"/>
    <w:rsid w:val="00476E62"/>
    <w:rsid w:val="0049120C"/>
    <w:rsid w:val="004E644F"/>
    <w:rsid w:val="004F05FC"/>
    <w:rsid w:val="0055017F"/>
    <w:rsid w:val="00562BCC"/>
    <w:rsid w:val="0059662A"/>
    <w:rsid w:val="005A2E1C"/>
    <w:rsid w:val="005E0762"/>
    <w:rsid w:val="005E46F7"/>
    <w:rsid w:val="006A0D7E"/>
    <w:rsid w:val="006A5F27"/>
    <w:rsid w:val="006E30E7"/>
    <w:rsid w:val="00701E4E"/>
    <w:rsid w:val="00791A82"/>
    <w:rsid w:val="0079243F"/>
    <w:rsid w:val="00796DD8"/>
    <w:rsid w:val="00821F44"/>
    <w:rsid w:val="008B5C27"/>
    <w:rsid w:val="008D3AD8"/>
    <w:rsid w:val="0095513F"/>
    <w:rsid w:val="009B6688"/>
    <w:rsid w:val="00A30E6F"/>
    <w:rsid w:val="00A341DC"/>
    <w:rsid w:val="00AA2249"/>
    <w:rsid w:val="00AA3418"/>
    <w:rsid w:val="00AA4394"/>
    <w:rsid w:val="00AC1BA7"/>
    <w:rsid w:val="00AC5DE6"/>
    <w:rsid w:val="00B045C3"/>
    <w:rsid w:val="00B77542"/>
    <w:rsid w:val="00BF5262"/>
    <w:rsid w:val="00C341B7"/>
    <w:rsid w:val="00C52F26"/>
    <w:rsid w:val="00D1122A"/>
    <w:rsid w:val="00D36EAF"/>
    <w:rsid w:val="00D62225"/>
    <w:rsid w:val="00D73B12"/>
    <w:rsid w:val="00DA43EA"/>
    <w:rsid w:val="00DE4F49"/>
    <w:rsid w:val="00E113D4"/>
    <w:rsid w:val="00E755C2"/>
    <w:rsid w:val="00E93EDC"/>
    <w:rsid w:val="00EF32A6"/>
    <w:rsid w:val="00FA3439"/>
    <w:rsid w:val="00FD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72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62225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6222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D62225"/>
    <w:rPr>
      <w:color w:val="0000FF"/>
      <w:u w:val="single"/>
    </w:rPr>
  </w:style>
  <w:style w:type="paragraph" w:styleId="Ttulo">
    <w:name w:val="Title"/>
    <w:basedOn w:val="Normal"/>
    <w:link w:val="TtuloChar"/>
    <w:uiPriority w:val="10"/>
    <w:qFormat/>
    <w:rsid w:val="00D62225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D622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62225"/>
    <w:pPr>
      <w:ind w:firstLine="171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D622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B77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5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5FC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C72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C72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C72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729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municipai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riomunicipal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</dc:creator>
  <cp:lastModifiedBy>PMCA-PC</cp:lastModifiedBy>
  <cp:revision>3</cp:revision>
  <cp:lastPrinted>2020-03-31T21:12:00Z</cp:lastPrinted>
  <dcterms:created xsi:type="dcterms:W3CDTF">2020-03-31T21:07:00Z</dcterms:created>
  <dcterms:modified xsi:type="dcterms:W3CDTF">2020-03-31T21:12:00Z</dcterms:modified>
</cp:coreProperties>
</file>