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F4" w:rsidRPr="00FC79D4" w:rsidRDefault="00385382" w:rsidP="00755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8"/>
          <w:szCs w:val="32"/>
        </w:rPr>
      </w:pPr>
      <w:r>
        <w:rPr>
          <w:rFonts w:ascii="Tahoma" w:hAnsi="Tahoma" w:cs="Tahoma"/>
          <w:b/>
          <w:sz w:val="28"/>
          <w:szCs w:val="32"/>
        </w:rPr>
        <w:t>E</w:t>
      </w:r>
      <w:bookmarkStart w:id="0" w:name="_GoBack"/>
      <w:bookmarkEnd w:id="0"/>
      <w:r>
        <w:rPr>
          <w:rFonts w:ascii="Tahoma" w:hAnsi="Tahoma" w:cs="Tahoma"/>
          <w:b/>
          <w:sz w:val="28"/>
          <w:szCs w:val="32"/>
        </w:rPr>
        <w:t xml:space="preserve">dital </w:t>
      </w:r>
      <w:r w:rsidR="007558F9">
        <w:rPr>
          <w:rFonts w:ascii="Tahoma" w:hAnsi="Tahoma" w:cs="Tahoma"/>
          <w:b/>
          <w:sz w:val="28"/>
          <w:szCs w:val="32"/>
        </w:rPr>
        <w:t>Classificação Provisória</w:t>
      </w:r>
      <w:r w:rsidR="00081DED">
        <w:rPr>
          <w:rFonts w:ascii="Tahoma" w:hAnsi="Tahoma" w:cs="Tahoma"/>
          <w:b/>
          <w:sz w:val="28"/>
          <w:szCs w:val="32"/>
        </w:rPr>
        <w:t xml:space="preserve"> Concurso Público 01-2018 - IPRECAL</w:t>
      </w:r>
    </w:p>
    <w:p w:rsidR="00F945F4" w:rsidRPr="00206F65" w:rsidRDefault="00F945F4" w:rsidP="00F945F4">
      <w:pPr>
        <w:jc w:val="center"/>
        <w:rPr>
          <w:rFonts w:ascii="Arial" w:hAnsi="Arial" w:cs="Arial"/>
          <w:b/>
          <w:sz w:val="12"/>
          <w:szCs w:val="12"/>
        </w:rPr>
      </w:pPr>
    </w:p>
    <w:p w:rsidR="00F945F4" w:rsidRPr="00206F65" w:rsidRDefault="00F945F4" w:rsidP="00F945F4">
      <w:pPr>
        <w:jc w:val="center"/>
        <w:rPr>
          <w:rFonts w:ascii="Arial" w:hAnsi="Arial" w:cs="Arial"/>
          <w:b/>
          <w:sz w:val="12"/>
          <w:szCs w:val="12"/>
        </w:rPr>
      </w:pPr>
    </w:p>
    <w:p w:rsidR="007558F9" w:rsidRPr="00206F65" w:rsidRDefault="007558F9" w:rsidP="007558F9">
      <w:pPr>
        <w:spacing w:before="20" w:after="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CLASSIFICAÇÃO PROVISÓRIA</w:t>
      </w:r>
      <w:r w:rsidRPr="00206F65">
        <w:rPr>
          <w:rFonts w:ascii="Arial" w:hAnsi="Arial" w:cs="Arial"/>
          <w:b/>
          <w:sz w:val="22"/>
          <w:szCs w:val="22"/>
        </w:rPr>
        <w:t>: ANEXO I</w:t>
      </w:r>
    </w:p>
    <w:p w:rsidR="00F945F4" w:rsidRPr="00206F65" w:rsidRDefault="00F945F4" w:rsidP="00F945F4">
      <w:pPr>
        <w:spacing w:before="20" w:after="40"/>
        <w:rPr>
          <w:rFonts w:ascii="Arial" w:hAnsi="Arial" w:cs="Arial"/>
          <w:b/>
          <w:sz w:val="22"/>
          <w:szCs w:val="22"/>
        </w:rPr>
      </w:pPr>
      <w:r w:rsidRPr="00206F65">
        <w:rPr>
          <w:rFonts w:ascii="Arial" w:hAnsi="Arial" w:cs="Arial"/>
          <w:b/>
          <w:sz w:val="22"/>
          <w:szCs w:val="22"/>
        </w:rPr>
        <w:t xml:space="preserve">DATA DA PROVA: </w:t>
      </w:r>
      <w:r>
        <w:rPr>
          <w:rFonts w:ascii="Arial" w:hAnsi="Arial" w:cs="Arial"/>
          <w:b/>
          <w:sz w:val="22"/>
          <w:szCs w:val="22"/>
        </w:rPr>
        <w:t>04/03/2018</w:t>
      </w:r>
      <w:r w:rsidRPr="00206F65">
        <w:rPr>
          <w:rFonts w:ascii="Arial" w:hAnsi="Arial" w:cs="Arial"/>
          <w:b/>
          <w:sz w:val="22"/>
          <w:szCs w:val="22"/>
        </w:rPr>
        <w:t xml:space="preserve"> </w:t>
      </w:r>
    </w:p>
    <w:p w:rsidR="00F945F4" w:rsidRDefault="00F945F4" w:rsidP="00F945F4">
      <w:pPr>
        <w:spacing w:before="20" w:after="40"/>
        <w:rPr>
          <w:rFonts w:ascii="Arial" w:hAnsi="Arial" w:cs="Arial"/>
          <w:b/>
          <w:sz w:val="22"/>
          <w:szCs w:val="22"/>
        </w:rPr>
      </w:pPr>
      <w:r w:rsidRPr="00206F65">
        <w:rPr>
          <w:rFonts w:ascii="Arial" w:hAnsi="Arial" w:cs="Arial"/>
          <w:b/>
          <w:sz w:val="22"/>
          <w:szCs w:val="22"/>
        </w:rPr>
        <w:t xml:space="preserve">DATA DE DIVULGAÇÃO: </w:t>
      </w:r>
      <w:r>
        <w:rPr>
          <w:rFonts w:ascii="Arial" w:hAnsi="Arial" w:cs="Arial"/>
          <w:b/>
          <w:sz w:val="22"/>
          <w:szCs w:val="22"/>
        </w:rPr>
        <w:t>0</w:t>
      </w:r>
      <w:r w:rsidR="00DF729C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/03/2018</w:t>
      </w:r>
      <w:r w:rsidRPr="00206F65">
        <w:rPr>
          <w:rFonts w:ascii="Arial" w:hAnsi="Arial" w:cs="Arial"/>
          <w:b/>
          <w:sz w:val="22"/>
          <w:szCs w:val="22"/>
        </w:rPr>
        <w:t xml:space="preserve"> </w:t>
      </w:r>
    </w:p>
    <w:p w:rsidR="007558F9" w:rsidRPr="00206F65" w:rsidRDefault="007558F9" w:rsidP="007558F9">
      <w:pPr>
        <w:spacing w:before="20" w:after="40"/>
        <w:rPr>
          <w:rFonts w:ascii="Arial" w:hAnsi="Arial" w:cs="Arial"/>
          <w:b/>
          <w:sz w:val="22"/>
          <w:szCs w:val="22"/>
        </w:rPr>
      </w:pPr>
      <w:r w:rsidRPr="00206F65">
        <w:rPr>
          <w:rFonts w:ascii="Arial" w:hAnsi="Arial" w:cs="Arial"/>
          <w:b/>
          <w:sz w:val="22"/>
          <w:szCs w:val="22"/>
        </w:rPr>
        <w:t xml:space="preserve">PRAZO RECURSAL: </w:t>
      </w:r>
      <w:r>
        <w:rPr>
          <w:rFonts w:ascii="Arial" w:hAnsi="Arial" w:cs="Arial"/>
          <w:b/>
          <w:sz w:val="22"/>
          <w:szCs w:val="22"/>
        </w:rPr>
        <w:t>14/03/2018</w:t>
      </w:r>
      <w:r w:rsidRPr="00206F65">
        <w:rPr>
          <w:rFonts w:ascii="Arial" w:hAnsi="Arial" w:cs="Arial"/>
          <w:b/>
          <w:sz w:val="22"/>
          <w:szCs w:val="22"/>
        </w:rPr>
        <w:t xml:space="preserve"> – 08h00min até </w:t>
      </w:r>
      <w:r>
        <w:rPr>
          <w:rFonts w:ascii="Arial" w:hAnsi="Arial" w:cs="Arial"/>
          <w:b/>
          <w:sz w:val="22"/>
          <w:szCs w:val="22"/>
        </w:rPr>
        <w:t>15/03/2018</w:t>
      </w:r>
      <w:r w:rsidRPr="00206F65">
        <w:rPr>
          <w:rFonts w:ascii="Arial" w:hAnsi="Arial" w:cs="Arial"/>
          <w:b/>
          <w:sz w:val="22"/>
          <w:szCs w:val="22"/>
        </w:rPr>
        <w:t xml:space="preserve"> – 17h00min </w:t>
      </w:r>
    </w:p>
    <w:p w:rsidR="00F945F4" w:rsidRPr="00206F65" w:rsidRDefault="00F945F4" w:rsidP="00F945F4">
      <w:pPr>
        <w:jc w:val="both"/>
        <w:rPr>
          <w:rFonts w:ascii="Arial" w:hAnsi="Arial" w:cs="Arial"/>
          <w:sz w:val="22"/>
          <w:szCs w:val="22"/>
        </w:rPr>
      </w:pPr>
    </w:p>
    <w:p w:rsidR="007558F9" w:rsidRDefault="007558F9" w:rsidP="007558F9">
      <w:pPr>
        <w:spacing w:after="120"/>
        <w:ind w:firstLine="851"/>
        <w:jc w:val="both"/>
        <w:rPr>
          <w:rFonts w:ascii="Arial" w:hAnsi="Arial" w:cs="Arial"/>
          <w:sz w:val="22"/>
          <w:szCs w:val="22"/>
        </w:rPr>
      </w:pPr>
      <w:r w:rsidRPr="00820B67">
        <w:rPr>
          <w:rFonts w:ascii="Arial" w:hAnsi="Arial" w:cs="Arial"/>
          <w:sz w:val="22"/>
          <w:szCs w:val="22"/>
        </w:rPr>
        <w:t>Fica</w:t>
      </w:r>
      <w:r>
        <w:rPr>
          <w:rFonts w:ascii="Arial" w:hAnsi="Arial" w:cs="Arial"/>
          <w:sz w:val="22"/>
          <w:szCs w:val="22"/>
        </w:rPr>
        <w:t xml:space="preserve"> o prazo acima destacado</w:t>
      </w:r>
      <w:r w:rsidRPr="00820B67">
        <w:rPr>
          <w:rFonts w:ascii="Arial" w:hAnsi="Arial" w:cs="Arial"/>
          <w:sz w:val="22"/>
          <w:szCs w:val="22"/>
        </w:rPr>
        <w:t xml:space="preserve">, para ingresso de recursos contra a classificação provisória, efetuando o preenchimento do formulário de recurso disponível na página </w:t>
      </w:r>
      <w:hyperlink r:id="rId9" w:history="1">
        <w:r w:rsidRPr="00820B67">
          <w:rPr>
            <w:rStyle w:val="Hyperlink"/>
            <w:rFonts w:ascii="Arial" w:hAnsi="Arial" w:cs="Arial"/>
            <w:sz w:val="22"/>
            <w:szCs w:val="22"/>
          </w:rPr>
          <w:t>www.nbsprovas.com.br</w:t>
        </w:r>
      </w:hyperlink>
      <w:r w:rsidRPr="00820B67">
        <w:rPr>
          <w:rFonts w:ascii="Arial" w:hAnsi="Arial" w:cs="Arial"/>
          <w:sz w:val="22"/>
          <w:szCs w:val="22"/>
        </w:rPr>
        <w:t xml:space="preserve">, acessado pela área do candidato, clicando no item “Recursos”, escolhendo a opção “Recurso contra a Classificação Provisória” ou ainda efetuar o preenchimento do anexo recursal do Edital e realizar o protocolo deste, por um dos meios previstos no </w:t>
      </w:r>
      <w:r w:rsidRPr="00820B67">
        <w:rPr>
          <w:rFonts w:ascii="Arial" w:hAnsi="Arial" w:cs="Arial"/>
          <w:b/>
          <w:sz w:val="22"/>
          <w:szCs w:val="22"/>
        </w:rPr>
        <w:t>Item 1</w:t>
      </w:r>
      <w:r>
        <w:rPr>
          <w:rFonts w:ascii="Arial" w:hAnsi="Arial" w:cs="Arial"/>
          <w:b/>
          <w:sz w:val="22"/>
          <w:szCs w:val="22"/>
        </w:rPr>
        <w:t>1</w:t>
      </w:r>
      <w:r w:rsidRPr="00820B67">
        <w:rPr>
          <w:rFonts w:ascii="Arial" w:hAnsi="Arial" w:cs="Arial"/>
          <w:sz w:val="22"/>
          <w:szCs w:val="22"/>
        </w:rPr>
        <w:t xml:space="preserve"> do Edital. </w:t>
      </w:r>
    </w:p>
    <w:p w:rsidR="007558F9" w:rsidRDefault="007558F9" w:rsidP="007558F9">
      <w:pPr>
        <w:spacing w:after="120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Ficam disponíveis à todos os candidatos, com acesso pelo site </w:t>
      </w:r>
      <w:hyperlink r:id="rId10" w:history="1">
        <w:r w:rsidRPr="00010BAD">
          <w:rPr>
            <w:rStyle w:val="Hyperlink"/>
            <w:rFonts w:ascii="Arial" w:hAnsi="Arial" w:cs="Arial"/>
            <w:sz w:val="22"/>
            <w:szCs w:val="22"/>
          </w:rPr>
          <w:t>www.nbsprovas.com.br</w:t>
        </w:r>
      </w:hyperlink>
      <w:r>
        <w:rPr>
          <w:rFonts w:ascii="Arial" w:hAnsi="Arial" w:cs="Arial"/>
          <w:sz w:val="22"/>
          <w:szCs w:val="22"/>
        </w:rPr>
        <w:t xml:space="preserve"> no link “Área do Candidato”, utilizando sua senha pessoal de acesso, localizando sua inscrição e clicando em “Mais Informações”, a imagem do cartão resposta utilizado na prova, com o intuito de dirimir qualquer dúvida ou confirmar a correção eletrônica de suas respostas.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073C7A">
        <w:rPr>
          <w:rFonts w:ascii="Arial" w:hAnsi="Arial" w:cs="Arial"/>
          <w:b/>
          <w:sz w:val="22"/>
          <w:szCs w:val="22"/>
          <w:u w:val="single"/>
        </w:rPr>
        <w:t>Legendas Utilizadas na Publicação</w:t>
      </w:r>
      <w:r>
        <w:rPr>
          <w:rFonts w:ascii="Arial" w:hAnsi="Arial" w:cs="Arial"/>
          <w:sz w:val="22"/>
          <w:szCs w:val="22"/>
        </w:rPr>
        <w:t>: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073C7A">
        <w:rPr>
          <w:rFonts w:ascii="Arial" w:hAnsi="Arial" w:cs="Arial"/>
          <w:b/>
          <w:sz w:val="22"/>
          <w:szCs w:val="22"/>
        </w:rPr>
        <w:t>POR</w:t>
      </w:r>
      <w:r>
        <w:rPr>
          <w:rFonts w:ascii="Arial" w:hAnsi="Arial" w:cs="Arial"/>
          <w:sz w:val="22"/>
          <w:szCs w:val="22"/>
        </w:rPr>
        <w:t>: Nota relativa as questões de Língua Portuguesa.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C616F8">
        <w:rPr>
          <w:rFonts w:ascii="Arial" w:hAnsi="Arial" w:cs="Arial"/>
          <w:b/>
          <w:sz w:val="22"/>
          <w:szCs w:val="22"/>
        </w:rPr>
        <w:t>MAT</w:t>
      </w:r>
      <w:r>
        <w:rPr>
          <w:rFonts w:ascii="Arial" w:hAnsi="Arial" w:cs="Arial"/>
          <w:sz w:val="22"/>
          <w:szCs w:val="22"/>
        </w:rPr>
        <w:t>: Nota relativa as questões de Matemática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2454E8">
        <w:rPr>
          <w:rFonts w:ascii="Arial" w:hAnsi="Arial" w:cs="Arial"/>
          <w:b/>
          <w:sz w:val="22"/>
          <w:szCs w:val="22"/>
        </w:rPr>
        <w:t>INF</w:t>
      </w:r>
      <w:r>
        <w:rPr>
          <w:rFonts w:ascii="Arial" w:hAnsi="Arial" w:cs="Arial"/>
          <w:sz w:val="22"/>
          <w:szCs w:val="22"/>
        </w:rPr>
        <w:t>: Nota relativa as questões de Informática Básica.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C616F8">
        <w:rPr>
          <w:rFonts w:ascii="Arial" w:hAnsi="Arial" w:cs="Arial"/>
          <w:b/>
          <w:sz w:val="22"/>
          <w:szCs w:val="22"/>
        </w:rPr>
        <w:t>ATU</w:t>
      </w:r>
      <w:r>
        <w:rPr>
          <w:rFonts w:ascii="Arial" w:hAnsi="Arial" w:cs="Arial"/>
          <w:sz w:val="22"/>
          <w:szCs w:val="22"/>
        </w:rPr>
        <w:t>: Nota relativa as questões de Atualidades e Conhecimentos Gerais.</w:t>
      </w:r>
    </w:p>
    <w:p w:rsidR="007558F9" w:rsidRDefault="007558F9" w:rsidP="007558F9">
      <w:pPr>
        <w:jc w:val="both"/>
        <w:rPr>
          <w:rFonts w:ascii="Arial" w:hAnsi="Arial" w:cs="Arial"/>
          <w:sz w:val="22"/>
          <w:szCs w:val="22"/>
        </w:rPr>
      </w:pPr>
      <w:r w:rsidRPr="003D1D39">
        <w:rPr>
          <w:rFonts w:ascii="Arial" w:hAnsi="Arial" w:cs="Arial"/>
          <w:b/>
          <w:sz w:val="22"/>
          <w:szCs w:val="22"/>
        </w:rPr>
        <w:t>ESP</w:t>
      </w:r>
      <w:r>
        <w:rPr>
          <w:rFonts w:ascii="Arial" w:hAnsi="Arial" w:cs="Arial"/>
          <w:sz w:val="22"/>
          <w:szCs w:val="22"/>
        </w:rPr>
        <w:t>: Nota relativa as questões de Conhecimentos Específicos.</w:t>
      </w:r>
    </w:p>
    <w:p w:rsidR="00D22C58" w:rsidRDefault="00D22C58" w:rsidP="00732FEB">
      <w:pPr>
        <w:jc w:val="right"/>
        <w:rPr>
          <w:rFonts w:ascii="Tahoma" w:hAnsi="Tahoma" w:cs="Tahoma"/>
          <w:sz w:val="22"/>
          <w:szCs w:val="22"/>
        </w:rPr>
      </w:pPr>
    </w:p>
    <w:p w:rsidR="00732FEB" w:rsidRPr="0018766B" w:rsidRDefault="00732FEB" w:rsidP="00732FEB">
      <w:pPr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Campo Alegre</w:t>
      </w:r>
      <w:r w:rsidRPr="0018766B">
        <w:rPr>
          <w:rFonts w:ascii="Tahoma" w:hAnsi="Tahoma" w:cs="Tahoma"/>
          <w:sz w:val="22"/>
          <w:szCs w:val="22"/>
        </w:rPr>
        <w:t>/SC</w:t>
      </w:r>
      <w:r w:rsidR="00B2039B">
        <w:rPr>
          <w:rFonts w:ascii="Tahoma" w:hAnsi="Tahoma" w:cs="Tahoma"/>
          <w:sz w:val="22"/>
          <w:szCs w:val="22"/>
        </w:rPr>
        <w:t>.</w:t>
      </w:r>
      <w:r w:rsidRPr="0018766B">
        <w:rPr>
          <w:rFonts w:ascii="Tahoma" w:hAnsi="Tahoma" w:cs="Tahoma"/>
          <w:sz w:val="22"/>
          <w:szCs w:val="22"/>
        </w:rPr>
        <w:t xml:space="preserve">, </w:t>
      </w:r>
      <w:r w:rsidR="00F945F4">
        <w:rPr>
          <w:rFonts w:ascii="Tahoma" w:hAnsi="Tahoma" w:cs="Tahoma"/>
          <w:sz w:val="22"/>
          <w:szCs w:val="22"/>
        </w:rPr>
        <w:t>0</w:t>
      </w:r>
      <w:r w:rsidR="00DF729C">
        <w:rPr>
          <w:rFonts w:ascii="Tahoma" w:hAnsi="Tahoma" w:cs="Tahoma"/>
          <w:sz w:val="22"/>
          <w:szCs w:val="22"/>
        </w:rPr>
        <w:t>8</w:t>
      </w:r>
      <w:r w:rsidRPr="0018766B">
        <w:rPr>
          <w:rFonts w:ascii="Tahoma" w:hAnsi="Tahoma" w:cs="Tahoma"/>
          <w:sz w:val="22"/>
          <w:szCs w:val="22"/>
        </w:rPr>
        <w:t xml:space="preserve"> de </w:t>
      </w:r>
      <w:r w:rsidR="00F945F4">
        <w:rPr>
          <w:rFonts w:ascii="Tahoma" w:hAnsi="Tahoma" w:cs="Tahoma"/>
          <w:sz w:val="22"/>
          <w:szCs w:val="22"/>
        </w:rPr>
        <w:t>março</w:t>
      </w:r>
      <w:r w:rsidRPr="0018766B">
        <w:rPr>
          <w:rFonts w:ascii="Tahoma" w:hAnsi="Tahoma" w:cs="Tahoma"/>
          <w:sz w:val="22"/>
          <w:szCs w:val="22"/>
        </w:rPr>
        <w:t xml:space="preserve"> de 201</w:t>
      </w:r>
      <w:r>
        <w:rPr>
          <w:rFonts w:ascii="Tahoma" w:hAnsi="Tahoma" w:cs="Tahoma"/>
          <w:sz w:val="22"/>
          <w:szCs w:val="22"/>
        </w:rPr>
        <w:t>8</w:t>
      </w:r>
      <w:r w:rsidRPr="0018766B">
        <w:rPr>
          <w:rFonts w:ascii="Tahoma" w:hAnsi="Tahoma" w:cs="Tahoma"/>
          <w:sz w:val="22"/>
          <w:szCs w:val="22"/>
        </w:rPr>
        <w:t>.</w:t>
      </w:r>
    </w:p>
    <w:p w:rsidR="00732FEB" w:rsidRPr="0018766B" w:rsidRDefault="00732FEB" w:rsidP="00732FEB">
      <w:pPr>
        <w:jc w:val="both"/>
        <w:rPr>
          <w:rFonts w:ascii="Tahoma" w:hAnsi="Tahoma" w:cs="Tahoma"/>
          <w:sz w:val="16"/>
          <w:szCs w:val="16"/>
        </w:rPr>
      </w:pPr>
    </w:p>
    <w:p w:rsidR="00732FEB" w:rsidRPr="0018766B" w:rsidRDefault="00732FEB" w:rsidP="00732FEB">
      <w:pPr>
        <w:jc w:val="center"/>
        <w:rPr>
          <w:rFonts w:ascii="Tahoma" w:hAnsi="Tahoma" w:cs="Tahoma"/>
          <w:sz w:val="16"/>
          <w:szCs w:val="16"/>
        </w:rPr>
      </w:pPr>
    </w:p>
    <w:p w:rsidR="00732FEB" w:rsidRPr="0018766B" w:rsidRDefault="00732FEB" w:rsidP="00732FEB">
      <w:pPr>
        <w:jc w:val="center"/>
        <w:rPr>
          <w:rFonts w:ascii="Tahoma" w:hAnsi="Tahoma" w:cs="Tahoma"/>
          <w:b/>
          <w:sz w:val="22"/>
          <w:szCs w:val="22"/>
        </w:rPr>
      </w:pPr>
      <w:r w:rsidRPr="0018766B">
        <w:rPr>
          <w:rFonts w:ascii="Tahoma" w:hAnsi="Tahoma" w:cs="Tahoma"/>
          <w:b/>
          <w:sz w:val="22"/>
          <w:szCs w:val="22"/>
        </w:rPr>
        <w:t>Banca Técnica</w:t>
      </w:r>
    </w:p>
    <w:p w:rsidR="007B0812" w:rsidRDefault="00732FEB" w:rsidP="00732FEB">
      <w:pPr>
        <w:jc w:val="center"/>
        <w:rPr>
          <w:rFonts w:ascii="Tahoma" w:hAnsi="Tahoma" w:cs="Tahoma"/>
          <w:b/>
          <w:sz w:val="22"/>
          <w:szCs w:val="22"/>
        </w:rPr>
      </w:pPr>
      <w:r w:rsidRPr="0018766B">
        <w:rPr>
          <w:rFonts w:ascii="Tahoma" w:hAnsi="Tahoma" w:cs="Tahoma"/>
          <w:b/>
          <w:sz w:val="22"/>
          <w:szCs w:val="22"/>
        </w:rPr>
        <w:t>NBS Serviços Especializados Eirel</w:t>
      </w:r>
      <w:r>
        <w:rPr>
          <w:rFonts w:ascii="Tahoma" w:hAnsi="Tahoma" w:cs="Tahoma"/>
          <w:b/>
          <w:sz w:val="22"/>
          <w:szCs w:val="22"/>
        </w:rPr>
        <w:t>i</w:t>
      </w:r>
    </w:p>
    <w:p w:rsidR="007A2577" w:rsidRDefault="007A2577" w:rsidP="00732FEB">
      <w:pPr>
        <w:jc w:val="center"/>
        <w:rPr>
          <w:rFonts w:ascii="Tahoma" w:hAnsi="Tahoma" w:cs="Tahoma"/>
          <w:sz w:val="10"/>
          <w:szCs w:val="22"/>
        </w:rPr>
      </w:pPr>
    </w:p>
    <w:p w:rsidR="007A2577" w:rsidRDefault="007A2577" w:rsidP="00732FEB">
      <w:pPr>
        <w:jc w:val="center"/>
        <w:rPr>
          <w:rFonts w:ascii="Tahoma" w:hAnsi="Tahoma" w:cs="Tahoma"/>
          <w:sz w:val="10"/>
          <w:szCs w:val="22"/>
        </w:rPr>
      </w:pPr>
    </w:p>
    <w:p w:rsidR="007A2577" w:rsidRDefault="007A2577">
      <w:pPr>
        <w:rPr>
          <w:rFonts w:ascii="Tahoma" w:hAnsi="Tahoma" w:cs="Tahoma"/>
          <w:sz w:val="10"/>
          <w:szCs w:val="22"/>
        </w:rPr>
      </w:pPr>
      <w:r>
        <w:rPr>
          <w:rFonts w:ascii="Tahoma" w:hAnsi="Tahoma" w:cs="Tahoma"/>
          <w:sz w:val="10"/>
          <w:szCs w:val="22"/>
        </w:rPr>
        <w:br w:type="page"/>
      </w:r>
    </w:p>
    <w:p w:rsidR="007A2577" w:rsidRPr="007A2577" w:rsidRDefault="007A2577" w:rsidP="007A2577">
      <w:pPr>
        <w:rPr>
          <w:rFonts w:ascii="Tahoma" w:hAnsi="Tahoma" w:cs="Tahoma"/>
          <w:b/>
          <w:sz w:val="24"/>
          <w:szCs w:val="24"/>
        </w:rPr>
      </w:pPr>
      <w:r w:rsidRPr="007A2577">
        <w:rPr>
          <w:rFonts w:ascii="Tahoma" w:hAnsi="Tahoma" w:cs="Tahoma"/>
          <w:b/>
          <w:sz w:val="24"/>
          <w:szCs w:val="24"/>
        </w:rPr>
        <w:lastRenderedPageBreak/>
        <w:t>Anexo I – Classificação Provisória</w:t>
      </w:r>
    </w:p>
    <w:tbl>
      <w:tblPr>
        <w:tblW w:w="10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5"/>
        <w:gridCol w:w="817"/>
        <w:gridCol w:w="963"/>
        <w:gridCol w:w="2777"/>
        <w:gridCol w:w="1009"/>
        <w:gridCol w:w="550"/>
        <w:gridCol w:w="496"/>
        <w:gridCol w:w="638"/>
        <w:gridCol w:w="567"/>
        <w:gridCol w:w="567"/>
        <w:gridCol w:w="601"/>
      </w:tblGrid>
      <w:tr w:rsidR="007A2577" w:rsidRPr="007A2577" w:rsidTr="007A2577">
        <w:trPr>
          <w:trHeight w:val="300"/>
        </w:trPr>
        <w:tc>
          <w:tcPr>
            <w:tcW w:w="1023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57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Pr="007A257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AGENTE ADMINISTRATIVO III (ADMINISTRATIVO)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POR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MAT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ESP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NOTA FINAL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LARISSA DAMACENA DE AMORIM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28/04/1988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8,20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RHOYTER ANDREY SCHAFACHECK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19/12/1992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4,20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7,80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JONIVALDO LUKASZYNSKI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23/04/1995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4,50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KATIA KALATAY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09/02/1994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MOISÉS DE MEDEIROS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07/03/1964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PHILIP FERRAZ DE ABREU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19/03/1985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BARBARA PROCHASKA LEMOS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12/12/1985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TAÍS CRISTINA HEYSE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31/05/1975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TIAGO MURILO DE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13/01/1990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7,00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MARCILENE WOICHEKOSKI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07/11/1992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MIRIAM GELBCKE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18/12/1976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JOSÉ RENATO DE CARVALHO BARBOSA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06/02/1969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THAYSA PIOLA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01/06/1992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6,80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JUAREZ PINCEGHER DE OLIVEIRA JUNIOR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05/11/1990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VERONICA DA CRUZ DE SIQUEIRA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15/09/1984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VALMIR GONCALVES RIBEIRO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17/12/1983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EZEQUIEL SILVIO SOARES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23/11/1974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GUSTAVO ALEXANDRE BAUER RÖPKE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11/03/1991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DOS ANJOS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06/11/1998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JUCELIA IZABEL KUJASKI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09/08/1995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KUSS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31/10/1988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JEFFERSON TADEU AMORIM CUNHA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05/09/1983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 DA MAIA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14/02/1977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 EDUARDO HACK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30/04/1990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ANDRÉA MARIA EBERHARDT MUNHOZ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30/10/1969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EMANUEL DE BARROS ESMERO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12/01/1984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FÁBIO LUIZ SCHLOTTAG BUENO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17/08/1981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MIRACI SEVERO VIEIRA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30/06/1962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ROMARIO LUCIANO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03/04/1990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EDEN GIOVANI HACKBARTH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28/12/1982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6,00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SIMONE DENISE BIANCO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18/11/1974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1,00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ISABEL APARECIDA HORTZ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04/12/1995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5,80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12/10/1981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5,80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JENIFFER CRISTINY SIQUEIRA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18/06/1987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MARIO SERGIO SILVA RAMOS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14/01/1991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FERNANDO BONIFACIO TEIXEIRA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05/07/1986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JOSNEI BONIN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06/01/1982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EDERSON FERREIRA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25/04/1980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CUBAS HUBNER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25/03/1989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DJONATHAN CARLO WEBER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02/04/1993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MATEUS GRUBER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26/02/1994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BRUNA FERNANDA MARX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24/11/1993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VICTOR GUILHERME GREIPEL GOMES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14/03/1991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3,00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MICHELE VANESSA ALVES URNAU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19/08/1984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APARECIDA KUSS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19/09/1996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ANDREIA BRÜSKE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26/06/1987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MEY SCHIESSL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02/10/1990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EDSON LUIZ WEDDERHOFF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20/02/1966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3,30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MICHELLE OLTRAMARI SCARDOELLI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31/05/1987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ELIZANDRO DE ARAUJO PEREIRA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27/08/1986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MARIANA LINZMEYER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25/07/1986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FRANCIELE APARECIDA CARVALHO CAMPOS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10/05/1993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LUCIANA LÜBKE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01/11/1978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GIULIANE MUNHOZ FERREIRA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09/07/1992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 SCHNEIDER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05/07/1993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ALAN GIELAND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09/01/1984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MAYARA MACIEL LAGE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15/01/1990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DAS GRAÇAS ALVES LANDOWSKY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03/06/1983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SANDRO LUIZ FRIEDRICH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05/12/1967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0,80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CLAUDINÉIA MARIA PRUSSAK COLAÇO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25/09/1984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4,50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ANACÉLI ADELINA DA CRUZ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19/01/1996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SCHMANSKI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08/11/1994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CAROLINA MUNHOZ MENDES SCHERER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28/08/1987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MARIE DUVOISIN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12/07/1980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2,70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JEANINE DOS SANTOS SOPCHAKI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19/08/1987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PRICILA GREFFIN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23/01/1987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4,30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NEUSA DO CARMO CALISTRO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23/07/1965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KELY JENTARA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25/11/1991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LUCIANI ALVES DOS SANTOS KOLLROSS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08/02/1983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TATIANE MORGANA MINIKOVSKI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03/10/1988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4,20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DANIELA TEREZINHA MARCINIAK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19/03/1987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2,40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4,00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RODRIGO DE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23/05/1988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4,00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SILDONIR SOARES DE CAMARGO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07/05/1978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1,50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CARINA MOREIRA DUVOISIN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18/12/1985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3,80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LUIZA TELMA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08/04/1993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2,10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SILVIANE RUCKL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05/06/1966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1,50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ARIANE DE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12/07/1992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0,60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3,70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GERSON GILSON DE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23/02/1967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0,40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LILIAN CHARLEN CUZIW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14/05/1985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0,20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1,80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3,40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SOLANGE APARECIDA SIMOES DE FARIA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06/10/1992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0,90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3,10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GISELE PEREIRA DOS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28/06/1996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0,20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1,50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2,90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LUZIA SUCZECK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11/11/1998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1,20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2,60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CELENIRA DE OLIVEIRA CABRAL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26/08/1971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DORALICIA FURTADO DA ROSA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01/07/1974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AISLAN DA SILVA GOMES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13/09/1982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LUCIANE MARIA CCHALOUPEK NUNES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12/05/1983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GILMARA LUCIANO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09/03/1984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TACIANE RANDIG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17/12/1984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FRANCIELLI FRANÇA PACHECO MICHEL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07/05/1987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WILLIAM REN ROCHA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03/10/1987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MARTA RAMTHUN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27/12/1987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JULIANE KNOEPKE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08/03/1988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SUELEN AUGUSTIN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06/03/1989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LUIS GUSTAVO BARON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16/01/1992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ANGELA CRISTINE APOLINARIO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25/10/1992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HELOISA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12/11/1992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  <w:tr w:rsidR="007A2577" w:rsidRPr="007A2577" w:rsidTr="007A2577">
        <w:trPr>
          <w:trHeight w:val="240"/>
        </w:trPr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Desclassificado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NAIANA DREVECK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>21/02/1995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2577" w:rsidRPr="007A2577" w:rsidRDefault="007A2577" w:rsidP="007A257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A25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</w:t>
            </w:r>
          </w:p>
        </w:tc>
      </w:tr>
    </w:tbl>
    <w:p w:rsidR="007A2577" w:rsidRPr="007A2577" w:rsidRDefault="007A2577" w:rsidP="007A2577">
      <w:pPr>
        <w:rPr>
          <w:rFonts w:ascii="Tahoma" w:hAnsi="Tahoma" w:cs="Tahoma"/>
          <w:sz w:val="24"/>
          <w:szCs w:val="24"/>
        </w:rPr>
      </w:pPr>
    </w:p>
    <w:sectPr w:rsidR="007A2577" w:rsidRPr="007A2577" w:rsidSect="00B2039B">
      <w:headerReference w:type="default" r:id="rId11"/>
      <w:footerReference w:type="default" r:id="rId12"/>
      <w:pgSz w:w="11907" w:h="16840" w:code="9"/>
      <w:pgMar w:top="1811" w:right="850" w:bottom="1134" w:left="1276" w:header="851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EDC" w:rsidRDefault="00384EDC">
      <w:r>
        <w:separator/>
      </w:r>
    </w:p>
  </w:endnote>
  <w:endnote w:type="continuationSeparator" w:id="0">
    <w:p w:rsidR="00384EDC" w:rsidRDefault="0038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EB" w:rsidRPr="008756AB" w:rsidRDefault="00732FEB" w:rsidP="008756AB">
    <w:pPr>
      <w:pStyle w:val="Rodap"/>
      <w:pBdr>
        <w:bottom w:val="single" w:sz="6" w:space="0" w:color="auto"/>
      </w:pBdr>
      <w:rPr>
        <w:sz w:val="10"/>
      </w:rPr>
    </w:pPr>
  </w:p>
  <w:p w:rsidR="00732FEB" w:rsidRDefault="00732FEB" w:rsidP="008A2745">
    <w:pPr>
      <w:pStyle w:val="Rodap"/>
      <w:ind w:left="284"/>
      <w:rPr>
        <w:rFonts w:ascii="Tahoma" w:hAnsi="Tahoma" w:cs="Tahoma"/>
        <w:sz w:val="18"/>
      </w:rPr>
    </w:pPr>
    <w:r>
      <w:rPr>
        <w:rFonts w:ascii="Tahoma" w:hAnsi="Tahoma" w:cs="Tahoma"/>
        <w:noProof/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BF00E9" wp14:editId="6392CB60">
              <wp:simplePos x="0" y="0"/>
              <wp:positionH relativeFrom="column">
                <wp:posOffset>5229860</wp:posOffset>
              </wp:positionH>
              <wp:positionV relativeFrom="paragraph">
                <wp:posOffset>45720</wp:posOffset>
              </wp:positionV>
              <wp:extent cx="940435" cy="265430"/>
              <wp:effectExtent l="0" t="0" r="0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0435" cy="2654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32FEB" w:rsidRPr="000716B3" w:rsidRDefault="00384EDC" w:rsidP="00E94E1B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1205075673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sdtEndPr>
                            <w:sdtContent>
                              <w:r w:rsidR="00732FEB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>Página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</w:instrTex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385382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732FEB" w:rsidRPr="008A2745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732FEB" w:rsidRDefault="00732FEB" w:rsidP="00E94E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11.8pt;margin-top:3.6pt;width:74.05pt;height:2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" filled="f">
              <v:textbox>
                <w:txbxContent>
                  <w:p w:rsidR="00732FEB" w:rsidRPr="000716B3" w:rsidRDefault="00384EDC" w:rsidP="00E94E1B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1205075673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sdtEndPr>
                      <w:sdtContent>
                        <w:r w:rsidR="00732FEB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>Página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</w:instrTex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385382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="00732FEB" w:rsidRPr="008A2745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:rsidR="00732FEB" w:rsidRDefault="00732FEB" w:rsidP="00E94E1B"/>
                </w:txbxContent>
              </v:textbox>
            </v:shape>
          </w:pict>
        </mc:Fallback>
      </mc:AlternateContent>
    </w:r>
  </w:p>
  <w:p w:rsidR="00732FEB" w:rsidRPr="000716B3" w:rsidRDefault="00732FEB" w:rsidP="008A2745">
    <w:pPr>
      <w:pStyle w:val="Rodap"/>
      <w:ind w:left="284"/>
      <w:rPr>
        <w:rFonts w:ascii="Tahoma" w:hAnsi="Tahoma" w:cs="Tahoma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EDC" w:rsidRDefault="00384EDC">
      <w:r>
        <w:separator/>
      </w:r>
    </w:p>
  </w:footnote>
  <w:footnote w:type="continuationSeparator" w:id="0">
    <w:p w:rsidR="00384EDC" w:rsidRDefault="00384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EB" w:rsidRPr="00394747" w:rsidRDefault="00732FEB" w:rsidP="00394747">
    <w:pPr>
      <w:pStyle w:val="Cabealho"/>
      <w:rPr>
        <w:rFonts w:ascii="Tahoma" w:hAnsi="Tahoma" w:cs="Tahoma"/>
        <w:i/>
      </w:rPr>
    </w:pPr>
    <w:r>
      <w:rPr>
        <w:rFonts w:ascii="Tahoma" w:hAnsi="Tahoma" w:cs="Tahoma"/>
        <w:i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0C0A156" wp14:editId="48FA19DD">
              <wp:simplePos x="0" y="0"/>
              <wp:positionH relativeFrom="column">
                <wp:posOffset>127000</wp:posOffset>
              </wp:positionH>
              <wp:positionV relativeFrom="paragraph">
                <wp:posOffset>5715</wp:posOffset>
              </wp:positionV>
              <wp:extent cx="6096000" cy="624840"/>
              <wp:effectExtent l="0" t="0" r="0" b="3810"/>
              <wp:wrapNone/>
              <wp:docPr id="15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0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39B" w:rsidRDefault="00732FEB" w:rsidP="00B2039B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  <w:t>Instituto de Previdência Social dos Servidores Públicos do</w:t>
                          </w:r>
                        </w:p>
                        <w:p w:rsidR="00732FEB" w:rsidRPr="001D35B3" w:rsidRDefault="00732FEB" w:rsidP="00B2039B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</w:rPr>
                            <w:t>Município de Campo Alegre - IPRECAL</w:t>
                          </w:r>
                        </w:p>
                        <w:p w:rsidR="00732FEB" w:rsidRPr="001D35B3" w:rsidRDefault="00732FEB" w:rsidP="00B2039B">
                          <w:pPr>
                            <w:jc w:val="center"/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  <w:sz w:val="24"/>
                            </w:rPr>
                          </w:pPr>
                          <w:r w:rsidRPr="001D35B3">
                            <w:rPr>
                              <w:rFonts w:ascii="Consolas" w:hAnsi="Consolas" w:cs="Tahoma"/>
                              <w:b/>
                              <w:color w:val="244061" w:themeColor="accent1" w:themeShade="80"/>
                              <w:sz w:val="24"/>
                            </w:rPr>
                            <w:t>Concurso Público nº 01/2018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pt;margin-top:.45pt;width:480pt;height:4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" filled="f" stroked="f">
              <v:textbox>
                <w:txbxContent>
                  <w:p w:rsidR="00B2039B" w:rsidRDefault="00732FEB" w:rsidP="00B2039B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  <w:t>Instituto de Previdência Social dos Servidores Públicos do</w:t>
                    </w:r>
                  </w:p>
                  <w:p w:rsidR="00732FEB" w:rsidRPr="001D35B3" w:rsidRDefault="00732FEB" w:rsidP="00B2039B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</w:rPr>
                      <w:t>Município de Campo Alegre - IPRECAL</w:t>
                    </w:r>
                  </w:p>
                  <w:p w:rsidR="00732FEB" w:rsidRPr="001D35B3" w:rsidRDefault="00732FEB" w:rsidP="00B2039B">
                    <w:pPr>
                      <w:jc w:val="center"/>
                      <w:rPr>
                        <w:rFonts w:ascii="Consolas" w:hAnsi="Consolas" w:cs="Tahoma"/>
                        <w:b/>
                        <w:color w:val="244061" w:themeColor="accent1" w:themeShade="80"/>
                        <w:sz w:val="24"/>
                      </w:rPr>
                    </w:pPr>
                    <w:r w:rsidRPr="001D35B3">
                      <w:rPr>
                        <w:rFonts w:ascii="Consolas" w:hAnsi="Consolas" w:cs="Tahoma"/>
                        <w:b/>
                        <w:color w:val="244061" w:themeColor="accent1" w:themeShade="80"/>
                        <w:sz w:val="24"/>
                      </w:rPr>
                      <w:t>Concurso Público nº 01/2018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54604"/>
    <w:multiLevelType w:val="hybridMultilevel"/>
    <w:tmpl w:val="750CE1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F3AB4"/>
    <w:multiLevelType w:val="hybridMultilevel"/>
    <w:tmpl w:val="7D046662"/>
    <w:lvl w:ilvl="0" w:tplc="6A3C051C">
      <w:start w:val="1"/>
      <w:numFmt w:val="decimalZero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31"/>
  </w:num>
  <w:num w:numId="3">
    <w:abstractNumId w:val="22"/>
  </w:num>
  <w:num w:numId="4">
    <w:abstractNumId w:val="5"/>
  </w:num>
  <w:num w:numId="5">
    <w:abstractNumId w:val="41"/>
  </w:num>
  <w:num w:numId="6">
    <w:abstractNumId w:val="7"/>
  </w:num>
  <w:num w:numId="7">
    <w:abstractNumId w:val="40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9"/>
  </w:num>
  <w:num w:numId="14">
    <w:abstractNumId w:val="10"/>
  </w:num>
  <w:num w:numId="15">
    <w:abstractNumId w:val="21"/>
  </w:num>
  <w:num w:numId="16">
    <w:abstractNumId w:val="33"/>
  </w:num>
  <w:num w:numId="17">
    <w:abstractNumId w:val="30"/>
  </w:num>
  <w:num w:numId="18">
    <w:abstractNumId w:val="8"/>
  </w:num>
  <w:num w:numId="19">
    <w:abstractNumId w:val="24"/>
  </w:num>
  <w:num w:numId="20">
    <w:abstractNumId w:val="13"/>
  </w:num>
  <w:num w:numId="21">
    <w:abstractNumId w:val="14"/>
  </w:num>
  <w:num w:numId="22">
    <w:abstractNumId w:val="36"/>
  </w:num>
  <w:num w:numId="23">
    <w:abstractNumId w:val="17"/>
  </w:num>
  <w:num w:numId="24">
    <w:abstractNumId w:val="20"/>
  </w:num>
  <w:num w:numId="25">
    <w:abstractNumId w:val="6"/>
  </w:num>
  <w:num w:numId="26">
    <w:abstractNumId w:val="28"/>
  </w:num>
  <w:num w:numId="27">
    <w:abstractNumId w:val="9"/>
  </w:num>
  <w:num w:numId="28">
    <w:abstractNumId w:val="32"/>
  </w:num>
  <w:num w:numId="29">
    <w:abstractNumId w:val="37"/>
  </w:num>
  <w:num w:numId="30">
    <w:abstractNumId w:val="26"/>
  </w:num>
  <w:num w:numId="3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9"/>
  </w:num>
  <w:num w:numId="37">
    <w:abstractNumId w:val="11"/>
  </w:num>
  <w:num w:numId="38">
    <w:abstractNumId w:val="23"/>
  </w:num>
  <w:num w:numId="39">
    <w:abstractNumId w:val="16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25"/>
  </w:num>
  <w:num w:numId="45">
    <w:abstractNumId w:val="4"/>
  </w:num>
  <w:num w:numId="46">
    <w:abstractNumId w:val="38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6C"/>
    <w:rsid w:val="000057CA"/>
    <w:rsid w:val="000100BD"/>
    <w:rsid w:val="00010733"/>
    <w:rsid w:val="000150C0"/>
    <w:rsid w:val="000205AE"/>
    <w:rsid w:val="0002364E"/>
    <w:rsid w:val="00023CFB"/>
    <w:rsid w:val="00030029"/>
    <w:rsid w:val="00031F3C"/>
    <w:rsid w:val="0003286B"/>
    <w:rsid w:val="000366E8"/>
    <w:rsid w:val="000455A2"/>
    <w:rsid w:val="000567D9"/>
    <w:rsid w:val="00056E86"/>
    <w:rsid w:val="00062ADD"/>
    <w:rsid w:val="00064C16"/>
    <w:rsid w:val="00066ADB"/>
    <w:rsid w:val="00073810"/>
    <w:rsid w:val="000776BF"/>
    <w:rsid w:val="00081DED"/>
    <w:rsid w:val="0008508F"/>
    <w:rsid w:val="00090AF2"/>
    <w:rsid w:val="00091203"/>
    <w:rsid w:val="0009194B"/>
    <w:rsid w:val="000929B2"/>
    <w:rsid w:val="00094BA0"/>
    <w:rsid w:val="000974D9"/>
    <w:rsid w:val="000A001E"/>
    <w:rsid w:val="000A0F05"/>
    <w:rsid w:val="000A137E"/>
    <w:rsid w:val="000A3538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8AC"/>
    <w:rsid w:val="000D1C41"/>
    <w:rsid w:val="000D7108"/>
    <w:rsid w:val="000E5D03"/>
    <w:rsid w:val="000E6471"/>
    <w:rsid w:val="000F0AFB"/>
    <w:rsid w:val="000F2E4C"/>
    <w:rsid w:val="000F4C03"/>
    <w:rsid w:val="001045F5"/>
    <w:rsid w:val="00106DCD"/>
    <w:rsid w:val="001101F4"/>
    <w:rsid w:val="001104BE"/>
    <w:rsid w:val="00113654"/>
    <w:rsid w:val="001153E6"/>
    <w:rsid w:val="0012069E"/>
    <w:rsid w:val="00120E09"/>
    <w:rsid w:val="00123564"/>
    <w:rsid w:val="00124F06"/>
    <w:rsid w:val="00125815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71EA"/>
    <w:rsid w:val="00165047"/>
    <w:rsid w:val="00165214"/>
    <w:rsid w:val="00174C64"/>
    <w:rsid w:val="00175B2A"/>
    <w:rsid w:val="00180101"/>
    <w:rsid w:val="00180CEF"/>
    <w:rsid w:val="00183232"/>
    <w:rsid w:val="001868C9"/>
    <w:rsid w:val="00193C51"/>
    <w:rsid w:val="00195D63"/>
    <w:rsid w:val="00196FC1"/>
    <w:rsid w:val="001A13E0"/>
    <w:rsid w:val="001A5C00"/>
    <w:rsid w:val="001A7057"/>
    <w:rsid w:val="001B1FFB"/>
    <w:rsid w:val="001C06A3"/>
    <w:rsid w:val="001C36B5"/>
    <w:rsid w:val="001C7110"/>
    <w:rsid w:val="001D0242"/>
    <w:rsid w:val="001D07B4"/>
    <w:rsid w:val="001D35B3"/>
    <w:rsid w:val="001D35FC"/>
    <w:rsid w:val="001D5C74"/>
    <w:rsid w:val="001E1DA0"/>
    <w:rsid w:val="001E4FFD"/>
    <w:rsid w:val="001E532B"/>
    <w:rsid w:val="001E71BB"/>
    <w:rsid w:val="001F19A3"/>
    <w:rsid w:val="001F2EC5"/>
    <w:rsid w:val="001F5FC8"/>
    <w:rsid w:val="001F6109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5EEC"/>
    <w:rsid w:val="002623A1"/>
    <w:rsid w:val="002624E1"/>
    <w:rsid w:val="002647FE"/>
    <w:rsid w:val="00266746"/>
    <w:rsid w:val="00271E95"/>
    <w:rsid w:val="0027468F"/>
    <w:rsid w:val="00274A78"/>
    <w:rsid w:val="00274C4D"/>
    <w:rsid w:val="0027760A"/>
    <w:rsid w:val="00281153"/>
    <w:rsid w:val="00285572"/>
    <w:rsid w:val="00293CF6"/>
    <w:rsid w:val="00296C5E"/>
    <w:rsid w:val="002A45A3"/>
    <w:rsid w:val="002A5126"/>
    <w:rsid w:val="002A7DD8"/>
    <w:rsid w:val="002B28E4"/>
    <w:rsid w:val="002B38DA"/>
    <w:rsid w:val="002B6A0D"/>
    <w:rsid w:val="002C5F57"/>
    <w:rsid w:val="002C67B6"/>
    <w:rsid w:val="002D3D8C"/>
    <w:rsid w:val="002D6A22"/>
    <w:rsid w:val="002D7DD9"/>
    <w:rsid w:val="002E1DA1"/>
    <w:rsid w:val="002E2DC6"/>
    <w:rsid w:val="002F1908"/>
    <w:rsid w:val="002F3E67"/>
    <w:rsid w:val="00300F01"/>
    <w:rsid w:val="003072CA"/>
    <w:rsid w:val="00313CC4"/>
    <w:rsid w:val="003163A0"/>
    <w:rsid w:val="00326704"/>
    <w:rsid w:val="003274A9"/>
    <w:rsid w:val="00330034"/>
    <w:rsid w:val="003315F0"/>
    <w:rsid w:val="0033480E"/>
    <w:rsid w:val="00340710"/>
    <w:rsid w:val="00344F4F"/>
    <w:rsid w:val="00346031"/>
    <w:rsid w:val="00347BE1"/>
    <w:rsid w:val="003509F7"/>
    <w:rsid w:val="0035261E"/>
    <w:rsid w:val="00352BE0"/>
    <w:rsid w:val="00353601"/>
    <w:rsid w:val="00355C31"/>
    <w:rsid w:val="00357F1F"/>
    <w:rsid w:val="00362A8B"/>
    <w:rsid w:val="003671D1"/>
    <w:rsid w:val="0037437C"/>
    <w:rsid w:val="0037450C"/>
    <w:rsid w:val="00374E9D"/>
    <w:rsid w:val="00382119"/>
    <w:rsid w:val="00384EDC"/>
    <w:rsid w:val="00385382"/>
    <w:rsid w:val="0039021D"/>
    <w:rsid w:val="003926ED"/>
    <w:rsid w:val="00394592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54C2"/>
    <w:rsid w:val="003C6CBB"/>
    <w:rsid w:val="003D18D0"/>
    <w:rsid w:val="003D36F2"/>
    <w:rsid w:val="003D5C69"/>
    <w:rsid w:val="003D774B"/>
    <w:rsid w:val="003E0034"/>
    <w:rsid w:val="003E2A60"/>
    <w:rsid w:val="003E2DB8"/>
    <w:rsid w:val="003E5DC2"/>
    <w:rsid w:val="003E703F"/>
    <w:rsid w:val="003F057B"/>
    <w:rsid w:val="003F4E88"/>
    <w:rsid w:val="004001B3"/>
    <w:rsid w:val="00407F00"/>
    <w:rsid w:val="004109F5"/>
    <w:rsid w:val="00410B73"/>
    <w:rsid w:val="00412877"/>
    <w:rsid w:val="0041313A"/>
    <w:rsid w:val="00420899"/>
    <w:rsid w:val="004226C8"/>
    <w:rsid w:val="004233BC"/>
    <w:rsid w:val="0042343F"/>
    <w:rsid w:val="004347EB"/>
    <w:rsid w:val="00436C7A"/>
    <w:rsid w:val="00440111"/>
    <w:rsid w:val="0044345B"/>
    <w:rsid w:val="00453629"/>
    <w:rsid w:val="00456807"/>
    <w:rsid w:val="00456EF9"/>
    <w:rsid w:val="0045795B"/>
    <w:rsid w:val="004600A4"/>
    <w:rsid w:val="00460643"/>
    <w:rsid w:val="00461393"/>
    <w:rsid w:val="004624E2"/>
    <w:rsid w:val="00462D21"/>
    <w:rsid w:val="00466A59"/>
    <w:rsid w:val="00476CA0"/>
    <w:rsid w:val="00497127"/>
    <w:rsid w:val="004A1D7B"/>
    <w:rsid w:val="004A2853"/>
    <w:rsid w:val="004A554F"/>
    <w:rsid w:val="004A58BC"/>
    <w:rsid w:val="004A63E7"/>
    <w:rsid w:val="004B037F"/>
    <w:rsid w:val="004B1813"/>
    <w:rsid w:val="004B3B0C"/>
    <w:rsid w:val="004B3DA2"/>
    <w:rsid w:val="004C23A1"/>
    <w:rsid w:val="004C5B12"/>
    <w:rsid w:val="004E1CAE"/>
    <w:rsid w:val="004E2AC5"/>
    <w:rsid w:val="004E6699"/>
    <w:rsid w:val="004E66F1"/>
    <w:rsid w:val="004E6792"/>
    <w:rsid w:val="004F4682"/>
    <w:rsid w:val="00500C5A"/>
    <w:rsid w:val="0050378C"/>
    <w:rsid w:val="00512E3C"/>
    <w:rsid w:val="00515015"/>
    <w:rsid w:val="0051666E"/>
    <w:rsid w:val="005201BC"/>
    <w:rsid w:val="00523EDE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76015"/>
    <w:rsid w:val="00581B73"/>
    <w:rsid w:val="00584049"/>
    <w:rsid w:val="0058514B"/>
    <w:rsid w:val="00585FE6"/>
    <w:rsid w:val="00590A0E"/>
    <w:rsid w:val="005A1514"/>
    <w:rsid w:val="005C292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4A94"/>
    <w:rsid w:val="005F5B8A"/>
    <w:rsid w:val="005F644E"/>
    <w:rsid w:val="005F6B04"/>
    <w:rsid w:val="0060177E"/>
    <w:rsid w:val="00602011"/>
    <w:rsid w:val="0060711D"/>
    <w:rsid w:val="00610404"/>
    <w:rsid w:val="00613CBF"/>
    <w:rsid w:val="00615F4E"/>
    <w:rsid w:val="0061703F"/>
    <w:rsid w:val="006274D5"/>
    <w:rsid w:val="006341B2"/>
    <w:rsid w:val="00634FA0"/>
    <w:rsid w:val="006360A9"/>
    <w:rsid w:val="00641B40"/>
    <w:rsid w:val="00643765"/>
    <w:rsid w:val="00644A06"/>
    <w:rsid w:val="00645B7E"/>
    <w:rsid w:val="006502CB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681C"/>
    <w:rsid w:val="0069219A"/>
    <w:rsid w:val="0069484E"/>
    <w:rsid w:val="0069494C"/>
    <w:rsid w:val="00694EE1"/>
    <w:rsid w:val="00695F33"/>
    <w:rsid w:val="006978C7"/>
    <w:rsid w:val="006B5D77"/>
    <w:rsid w:val="006B6BFA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545"/>
    <w:rsid w:val="006E7CA9"/>
    <w:rsid w:val="006F012D"/>
    <w:rsid w:val="006F0328"/>
    <w:rsid w:val="006F2059"/>
    <w:rsid w:val="006F3A27"/>
    <w:rsid w:val="006F4EB9"/>
    <w:rsid w:val="006F7074"/>
    <w:rsid w:val="006F749B"/>
    <w:rsid w:val="00700600"/>
    <w:rsid w:val="00701C67"/>
    <w:rsid w:val="00701D0E"/>
    <w:rsid w:val="00703900"/>
    <w:rsid w:val="00717158"/>
    <w:rsid w:val="0072698A"/>
    <w:rsid w:val="007276F2"/>
    <w:rsid w:val="00730755"/>
    <w:rsid w:val="00732FEB"/>
    <w:rsid w:val="00734189"/>
    <w:rsid w:val="00741284"/>
    <w:rsid w:val="0074341E"/>
    <w:rsid w:val="00744018"/>
    <w:rsid w:val="00744548"/>
    <w:rsid w:val="00745C43"/>
    <w:rsid w:val="00750489"/>
    <w:rsid w:val="007558F9"/>
    <w:rsid w:val="007572B3"/>
    <w:rsid w:val="00763484"/>
    <w:rsid w:val="00766105"/>
    <w:rsid w:val="00775C81"/>
    <w:rsid w:val="0078180B"/>
    <w:rsid w:val="00785CC9"/>
    <w:rsid w:val="00790B42"/>
    <w:rsid w:val="00792306"/>
    <w:rsid w:val="007A2577"/>
    <w:rsid w:val="007A38F6"/>
    <w:rsid w:val="007A7FFD"/>
    <w:rsid w:val="007B0812"/>
    <w:rsid w:val="007B0FF9"/>
    <w:rsid w:val="007B15F4"/>
    <w:rsid w:val="007B1D85"/>
    <w:rsid w:val="007B7D85"/>
    <w:rsid w:val="007C127E"/>
    <w:rsid w:val="007C57F0"/>
    <w:rsid w:val="007C7BD4"/>
    <w:rsid w:val="007D15FB"/>
    <w:rsid w:val="007D1BD3"/>
    <w:rsid w:val="007D243F"/>
    <w:rsid w:val="007D34E9"/>
    <w:rsid w:val="007D6651"/>
    <w:rsid w:val="007D707F"/>
    <w:rsid w:val="007E21B3"/>
    <w:rsid w:val="007E4F41"/>
    <w:rsid w:val="007E6040"/>
    <w:rsid w:val="007F1C03"/>
    <w:rsid w:val="007F2F86"/>
    <w:rsid w:val="007F3204"/>
    <w:rsid w:val="007F63D0"/>
    <w:rsid w:val="008031D4"/>
    <w:rsid w:val="00806C9E"/>
    <w:rsid w:val="0081298A"/>
    <w:rsid w:val="00812A4D"/>
    <w:rsid w:val="00816692"/>
    <w:rsid w:val="00831880"/>
    <w:rsid w:val="008333E1"/>
    <w:rsid w:val="008437BE"/>
    <w:rsid w:val="0084671A"/>
    <w:rsid w:val="00847981"/>
    <w:rsid w:val="008501EC"/>
    <w:rsid w:val="00851E59"/>
    <w:rsid w:val="00853F92"/>
    <w:rsid w:val="008542EC"/>
    <w:rsid w:val="008555CD"/>
    <w:rsid w:val="00857903"/>
    <w:rsid w:val="00862F6E"/>
    <w:rsid w:val="00863690"/>
    <w:rsid w:val="00864ACB"/>
    <w:rsid w:val="008672A7"/>
    <w:rsid w:val="008756AB"/>
    <w:rsid w:val="00875A76"/>
    <w:rsid w:val="00884F28"/>
    <w:rsid w:val="00887990"/>
    <w:rsid w:val="0089172B"/>
    <w:rsid w:val="00894AF5"/>
    <w:rsid w:val="00895520"/>
    <w:rsid w:val="008A1CE7"/>
    <w:rsid w:val="008A2745"/>
    <w:rsid w:val="008A3869"/>
    <w:rsid w:val="008A685A"/>
    <w:rsid w:val="008A7EC2"/>
    <w:rsid w:val="008B0FBD"/>
    <w:rsid w:val="008C1DA0"/>
    <w:rsid w:val="008C622C"/>
    <w:rsid w:val="008D1285"/>
    <w:rsid w:val="008D1B74"/>
    <w:rsid w:val="008D22BA"/>
    <w:rsid w:val="008D6D6B"/>
    <w:rsid w:val="008E7C57"/>
    <w:rsid w:val="008F1E74"/>
    <w:rsid w:val="008F4EED"/>
    <w:rsid w:val="00903C31"/>
    <w:rsid w:val="00914F93"/>
    <w:rsid w:val="00920D0B"/>
    <w:rsid w:val="00921C9B"/>
    <w:rsid w:val="00931188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7202D"/>
    <w:rsid w:val="00974277"/>
    <w:rsid w:val="00975E05"/>
    <w:rsid w:val="00977569"/>
    <w:rsid w:val="009809E6"/>
    <w:rsid w:val="009872F2"/>
    <w:rsid w:val="0099568C"/>
    <w:rsid w:val="009967CC"/>
    <w:rsid w:val="00996EAF"/>
    <w:rsid w:val="00996F42"/>
    <w:rsid w:val="009B4830"/>
    <w:rsid w:val="009C0C0C"/>
    <w:rsid w:val="009C21B9"/>
    <w:rsid w:val="009C6093"/>
    <w:rsid w:val="009C6B37"/>
    <w:rsid w:val="009C6C1F"/>
    <w:rsid w:val="009C7E64"/>
    <w:rsid w:val="009D1C2E"/>
    <w:rsid w:val="009D46D8"/>
    <w:rsid w:val="009E3894"/>
    <w:rsid w:val="009E3A82"/>
    <w:rsid w:val="009E4170"/>
    <w:rsid w:val="009E618C"/>
    <w:rsid w:val="009E7993"/>
    <w:rsid w:val="009F0539"/>
    <w:rsid w:val="00A028A1"/>
    <w:rsid w:val="00A1546B"/>
    <w:rsid w:val="00A21A4B"/>
    <w:rsid w:val="00A31999"/>
    <w:rsid w:val="00A3393B"/>
    <w:rsid w:val="00A3737F"/>
    <w:rsid w:val="00A43524"/>
    <w:rsid w:val="00A43FAD"/>
    <w:rsid w:val="00A518BC"/>
    <w:rsid w:val="00A55E1A"/>
    <w:rsid w:val="00A60F4A"/>
    <w:rsid w:val="00A61071"/>
    <w:rsid w:val="00A62DA2"/>
    <w:rsid w:val="00A63332"/>
    <w:rsid w:val="00A669A0"/>
    <w:rsid w:val="00A67997"/>
    <w:rsid w:val="00A737BF"/>
    <w:rsid w:val="00A76E5B"/>
    <w:rsid w:val="00A77706"/>
    <w:rsid w:val="00A77B6C"/>
    <w:rsid w:val="00A81CC5"/>
    <w:rsid w:val="00A86154"/>
    <w:rsid w:val="00A87641"/>
    <w:rsid w:val="00A90F7C"/>
    <w:rsid w:val="00A92F6A"/>
    <w:rsid w:val="00A97C76"/>
    <w:rsid w:val="00AA23EF"/>
    <w:rsid w:val="00AA3CB7"/>
    <w:rsid w:val="00AA4867"/>
    <w:rsid w:val="00AA4E78"/>
    <w:rsid w:val="00AA5B01"/>
    <w:rsid w:val="00AB3A22"/>
    <w:rsid w:val="00AB7E24"/>
    <w:rsid w:val="00AC056B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3405"/>
    <w:rsid w:val="00B05110"/>
    <w:rsid w:val="00B15123"/>
    <w:rsid w:val="00B2039B"/>
    <w:rsid w:val="00B22954"/>
    <w:rsid w:val="00B24EEC"/>
    <w:rsid w:val="00B26136"/>
    <w:rsid w:val="00B300CE"/>
    <w:rsid w:val="00B31791"/>
    <w:rsid w:val="00B31A34"/>
    <w:rsid w:val="00B32DB4"/>
    <w:rsid w:val="00B35199"/>
    <w:rsid w:val="00B3541E"/>
    <w:rsid w:val="00B3696F"/>
    <w:rsid w:val="00B4627B"/>
    <w:rsid w:val="00B525D9"/>
    <w:rsid w:val="00B53FAC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51D6"/>
    <w:rsid w:val="00BA7342"/>
    <w:rsid w:val="00BB5459"/>
    <w:rsid w:val="00BC09EA"/>
    <w:rsid w:val="00BC3792"/>
    <w:rsid w:val="00BD631C"/>
    <w:rsid w:val="00BD7F9F"/>
    <w:rsid w:val="00BE065D"/>
    <w:rsid w:val="00BE122F"/>
    <w:rsid w:val="00BE1EB5"/>
    <w:rsid w:val="00BE4469"/>
    <w:rsid w:val="00BE751B"/>
    <w:rsid w:val="00BF04B4"/>
    <w:rsid w:val="00BF0AEC"/>
    <w:rsid w:val="00BF2066"/>
    <w:rsid w:val="00BF2768"/>
    <w:rsid w:val="00BF2A61"/>
    <w:rsid w:val="00BF323E"/>
    <w:rsid w:val="00BF4B20"/>
    <w:rsid w:val="00C021D4"/>
    <w:rsid w:val="00C06257"/>
    <w:rsid w:val="00C06A45"/>
    <w:rsid w:val="00C17C01"/>
    <w:rsid w:val="00C20F71"/>
    <w:rsid w:val="00C26E05"/>
    <w:rsid w:val="00C301B2"/>
    <w:rsid w:val="00C30D7D"/>
    <w:rsid w:val="00C32739"/>
    <w:rsid w:val="00C3612D"/>
    <w:rsid w:val="00C36A81"/>
    <w:rsid w:val="00C36EA2"/>
    <w:rsid w:val="00C40B19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7090"/>
    <w:rsid w:val="00C972C0"/>
    <w:rsid w:val="00CA0B19"/>
    <w:rsid w:val="00CA695B"/>
    <w:rsid w:val="00CB1E13"/>
    <w:rsid w:val="00CB21A2"/>
    <w:rsid w:val="00CB4FC2"/>
    <w:rsid w:val="00CB6E93"/>
    <w:rsid w:val="00CC0CCA"/>
    <w:rsid w:val="00CC210D"/>
    <w:rsid w:val="00CC376B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C79"/>
    <w:rsid w:val="00CF021C"/>
    <w:rsid w:val="00CF1F94"/>
    <w:rsid w:val="00CF2B0A"/>
    <w:rsid w:val="00CF4CF3"/>
    <w:rsid w:val="00D07E96"/>
    <w:rsid w:val="00D100E6"/>
    <w:rsid w:val="00D122B9"/>
    <w:rsid w:val="00D1416F"/>
    <w:rsid w:val="00D22C58"/>
    <w:rsid w:val="00D27C6F"/>
    <w:rsid w:val="00D30BB3"/>
    <w:rsid w:val="00D34B6B"/>
    <w:rsid w:val="00D467DB"/>
    <w:rsid w:val="00D472E4"/>
    <w:rsid w:val="00D50877"/>
    <w:rsid w:val="00D515F7"/>
    <w:rsid w:val="00D5199F"/>
    <w:rsid w:val="00D520D2"/>
    <w:rsid w:val="00D522FF"/>
    <w:rsid w:val="00D61E86"/>
    <w:rsid w:val="00D622AA"/>
    <w:rsid w:val="00D65C83"/>
    <w:rsid w:val="00D72519"/>
    <w:rsid w:val="00D84A82"/>
    <w:rsid w:val="00D94597"/>
    <w:rsid w:val="00DA3C77"/>
    <w:rsid w:val="00DA6F38"/>
    <w:rsid w:val="00DA7663"/>
    <w:rsid w:val="00DB06D5"/>
    <w:rsid w:val="00DB331F"/>
    <w:rsid w:val="00DB4F2A"/>
    <w:rsid w:val="00DC6EC6"/>
    <w:rsid w:val="00DC7A09"/>
    <w:rsid w:val="00DC7E6E"/>
    <w:rsid w:val="00DD1702"/>
    <w:rsid w:val="00DD1729"/>
    <w:rsid w:val="00DD18D8"/>
    <w:rsid w:val="00DD34C2"/>
    <w:rsid w:val="00DD75F8"/>
    <w:rsid w:val="00DE0799"/>
    <w:rsid w:val="00DF0976"/>
    <w:rsid w:val="00DF21C4"/>
    <w:rsid w:val="00DF414B"/>
    <w:rsid w:val="00DF6265"/>
    <w:rsid w:val="00DF729C"/>
    <w:rsid w:val="00E005D6"/>
    <w:rsid w:val="00E02F0B"/>
    <w:rsid w:val="00E03803"/>
    <w:rsid w:val="00E10357"/>
    <w:rsid w:val="00E10945"/>
    <w:rsid w:val="00E127C2"/>
    <w:rsid w:val="00E14609"/>
    <w:rsid w:val="00E15A8D"/>
    <w:rsid w:val="00E17A25"/>
    <w:rsid w:val="00E245D4"/>
    <w:rsid w:val="00E259D1"/>
    <w:rsid w:val="00E3220D"/>
    <w:rsid w:val="00E34217"/>
    <w:rsid w:val="00E34CA1"/>
    <w:rsid w:val="00E45AB6"/>
    <w:rsid w:val="00E50D39"/>
    <w:rsid w:val="00E57307"/>
    <w:rsid w:val="00E60076"/>
    <w:rsid w:val="00E60833"/>
    <w:rsid w:val="00E836F4"/>
    <w:rsid w:val="00E83EAA"/>
    <w:rsid w:val="00E929B3"/>
    <w:rsid w:val="00E94E1B"/>
    <w:rsid w:val="00E95331"/>
    <w:rsid w:val="00E95845"/>
    <w:rsid w:val="00EA2208"/>
    <w:rsid w:val="00EA30E8"/>
    <w:rsid w:val="00EA37A5"/>
    <w:rsid w:val="00EB436A"/>
    <w:rsid w:val="00EC03D9"/>
    <w:rsid w:val="00EC377E"/>
    <w:rsid w:val="00EC385D"/>
    <w:rsid w:val="00EC5EBF"/>
    <w:rsid w:val="00ED061C"/>
    <w:rsid w:val="00ED4074"/>
    <w:rsid w:val="00ED7CDE"/>
    <w:rsid w:val="00EE1B7B"/>
    <w:rsid w:val="00EE4A6E"/>
    <w:rsid w:val="00EE5309"/>
    <w:rsid w:val="00EE644C"/>
    <w:rsid w:val="00EF049B"/>
    <w:rsid w:val="00EF0BB5"/>
    <w:rsid w:val="00EF11CF"/>
    <w:rsid w:val="00EF23EB"/>
    <w:rsid w:val="00EF254B"/>
    <w:rsid w:val="00F01923"/>
    <w:rsid w:val="00F04E64"/>
    <w:rsid w:val="00F05836"/>
    <w:rsid w:val="00F063E6"/>
    <w:rsid w:val="00F07932"/>
    <w:rsid w:val="00F1391D"/>
    <w:rsid w:val="00F14AF3"/>
    <w:rsid w:val="00F15552"/>
    <w:rsid w:val="00F17508"/>
    <w:rsid w:val="00F1753C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0A75"/>
    <w:rsid w:val="00F5342C"/>
    <w:rsid w:val="00F57078"/>
    <w:rsid w:val="00F60028"/>
    <w:rsid w:val="00F601EC"/>
    <w:rsid w:val="00F61DE1"/>
    <w:rsid w:val="00F627D4"/>
    <w:rsid w:val="00F63570"/>
    <w:rsid w:val="00F635A4"/>
    <w:rsid w:val="00F678DD"/>
    <w:rsid w:val="00F706FB"/>
    <w:rsid w:val="00F7582A"/>
    <w:rsid w:val="00F77845"/>
    <w:rsid w:val="00F81169"/>
    <w:rsid w:val="00F8325D"/>
    <w:rsid w:val="00F90AA6"/>
    <w:rsid w:val="00F94535"/>
    <w:rsid w:val="00F945F4"/>
    <w:rsid w:val="00F97E32"/>
    <w:rsid w:val="00FA0CA8"/>
    <w:rsid w:val="00FA20EA"/>
    <w:rsid w:val="00FA2134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D3061"/>
    <w:rsid w:val="00FD387C"/>
    <w:rsid w:val="00FD7BFF"/>
    <w:rsid w:val="00FD7CBE"/>
    <w:rsid w:val="00FE085A"/>
    <w:rsid w:val="00FE515E"/>
    <w:rsid w:val="00FE69CF"/>
    <w:rsid w:val="00FF1343"/>
    <w:rsid w:val="00FF52D1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7A2577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7A2577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7A257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Normal"/>
    <w:rsid w:val="007A2577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7A257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Normal"/>
    <w:rsid w:val="007A257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F4"/>
  </w:style>
  <w:style w:type="paragraph" w:styleId="Ttulo1">
    <w:name w:val="heading 1"/>
    <w:basedOn w:val="Normal"/>
    <w:next w:val="Normal"/>
    <w:qFormat/>
    <w:rsid w:val="001101F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1101F4"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1101F4"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101F4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1101F4"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101F4"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1101F4"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1101F4"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1101F4"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01F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01F4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1101F4"/>
    <w:rPr>
      <w:color w:val="0000FF"/>
      <w:u w:val="single"/>
    </w:rPr>
  </w:style>
  <w:style w:type="character" w:styleId="HiperlinkVisitado">
    <w:name w:val="FollowedHyperlink"/>
    <w:uiPriority w:val="99"/>
    <w:rsid w:val="001101F4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1101F4"/>
    <w:rPr>
      <w:rFonts w:ascii="Courier New" w:hAnsi="Courier New"/>
    </w:rPr>
  </w:style>
  <w:style w:type="paragraph" w:styleId="Recuodecorpodetexto">
    <w:name w:val="Body Text Indent"/>
    <w:basedOn w:val="Normal"/>
    <w:rsid w:val="001101F4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rsid w:val="001101F4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rsid w:val="001101F4"/>
    <w:pPr>
      <w:jc w:val="both"/>
    </w:pPr>
    <w:rPr>
      <w:sz w:val="24"/>
    </w:rPr>
  </w:style>
  <w:style w:type="paragraph" w:styleId="Recuodecorpodetexto3">
    <w:name w:val="Body Text Indent 3"/>
    <w:basedOn w:val="Normal"/>
    <w:rsid w:val="001101F4"/>
    <w:pPr>
      <w:ind w:left="4253"/>
      <w:jc w:val="both"/>
    </w:pPr>
    <w:rPr>
      <w:sz w:val="24"/>
    </w:rPr>
  </w:style>
  <w:style w:type="paragraph" w:styleId="Textoembloco">
    <w:name w:val="Block Text"/>
    <w:basedOn w:val="Normal"/>
    <w:rsid w:val="001101F4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rsid w:val="001101F4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rsid w:val="001101F4"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rsid w:val="001101F4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rsid w:val="001101F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rsid w:val="001101F4"/>
    <w:pPr>
      <w:jc w:val="both"/>
    </w:pPr>
    <w:rPr>
      <w:color w:val="000000"/>
      <w:sz w:val="24"/>
    </w:rPr>
  </w:style>
  <w:style w:type="paragraph" w:styleId="Recuodecorpodetexto2">
    <w:name w:val="Body Text Indent 2"/>
    <w:basedOn w:val="Normal"/>
    <w:rsid w:val="001101F4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rsid w:val="001101F4"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7A2577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7A2577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7A25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7A257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8">
    <w:name w:val="xl68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Normal"/>
    <w:rsid w:val="007A25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Normal"/>
    <w:rsid w:val="007A2577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7A257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Normal"/>
    <w:rsid w:val="007A2577"/>
    <w:pPr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Normal"/>
    <w:rsid w:val="007A257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Normal"/>
    <w:rsid w:val="007A257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bsprovas.com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bsprovas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C8274-201C-40DB-A6C9-6E241C849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1686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NBS Serviços Especializados Eireli</vt:lpstr>
    </vt:vector>
  </TitlesOfParts>
  <Company>NBS Serviços Especializados Eireli</Company>
  <LinksUpToDate>false</LinksUpToDate>
  <CharactersWithSpaces>10773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Serviços Especializados Eireli</dc:title>
  <dc:creator>Jennifer Trautmann</dc:creator>
  <cp:lastModifiedBy>PMCA</cp:lastModifiedBy>
  <cp:revision>4</cp:revision>
  <cp:lastPrinted>2017-07-21T15:01:00Z</cp:lastPrinted>
  <dcterms:created xsi:type="dcterms:W3CDTF">2018-03-08T17:34:00Z</dcterms:created>
  <dcterms:modified xsi:type="dcterms:W3CDTF">2018-03-08T18:11:00Z</dcterms:modified>
</cp:coreProperties>
</file>